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E55" w:rsidRPr="0005494D" w:rsidRDefault="00785A03">
      <w:pPr>
        <w:pStyle w:val="normal0"/>
        <w:widowControl w:val="0"/>
        <w:pBdr>
          <w:top w:val="nil"/>
          <w:left w:val="nil"/>
          <w:bottom w:val="nil"/>
          <w:right w:val="nil"/>
          <w:between w:val="nil"/>
        </w:pBdr>
        <w:spacing w:line="360" w:lineRule="auto"/>
        <w:rPr>
          <w:rFonts w:eastAsia="Arial"/>
          <w:b/>
          <w:color w:val="222222"/>
          <w:sz w:val="24"/>
          <w:szCs w:val="24"/>
        </w:rPr>
      </w:pPr>
      <w:r w:rsidRPr="0005494D">
        <w:rPr>
          <w:rFonts w:eastAsia="Arial"/>
          <w:color w:val="222222"/>
          <w:sz w:val="24"/>
          <w:szCs w:val="24"/>
        </w:rPr>
        <w:t>Diciembre de 1877, Viena: estreno de la 3ª sinfonía de A. Bruckner con una audiencia más gélida que el Danubio: casi todos prefieren abandonar la sala. Todos menos unos 25, algunos por pura mofa, que se quedan a aplaudir. Entre ellos, un Mahler adolescente</w:t>
      </w:r>
      <w:r w:rsidRPr="0005494D">
        <w:rPr>
          <w:rFonts w:eastAsia="Arial"/>
          <w:color w:val="222222"/>
          <w:sz w:val="24"/>
          <w:szCs w:val="24"/>
        </w:rPr>
        <w:t xml:space="preserve"> que más tarde acudirá a las conferencias que el compositor humillado impartirá sobre Armonía. Hoy escuchamos antes al adolescente que al cincuentón: ambos han forjado grandes sinfonías siendo muy dispares. Uno posee una espiritualidad férrea; al otro, se </w:t>
      </w:r>
      <w:r w:rsidRPr="0005494D">
        <w:rPr>
          <w:rFonts w:eastAsia="Arial"/>
          <w:color w:val="222222"/>
          <w:sz w:val="24"/>
          <w:szCs w:val="24"/>
        </w:rPr>
        <w:t xml:space="preserve">lo comen las dudas. Y, como apuntó Bruno Walter, el temperamento de uno </w:t>
      </w:r>
      <w:r w:rsidR="00A1079D" w:rsidRPr="0005494D">
        <w:rPr>
          <w:rFonts w:eastAsia="Arial"/>
          <w:color w:val="222222"/>
          <w:sz w:val="24"/>
          <w:szCs w:val="24"/>
        </w:rPr>
        <w:t>armoniza</w:t>
      </w:r>
      <w:r w:rsidRPr="0005494D">
        <w:rPr>
          <w:rFonts w:eastAsia="Arial"/>
          <w:color w:val="222222"/>
          <w:sz w:val="24"/>
          <w:szCs w:val="24"/>
        </w:rPr>
        <w:t xml:space="preserve"> con su obra, en tanto que el </w:t>
      </w:r>
      <w:r w:rsidR="00A1079D" w:rsidRPr="0005494D">
        <w:rPr>
          <w:rFonts w:eastAsia="Arial"/>
          <w:color w:val="222222"/>
          <w:sz w:val="24"/>
          <w:szCs w:val="24"/>
        </w:rPr>
        <w:t xml:space="preserve">del otro, </w:t>
      </w:r>
      <w:r w:rsidRPr="0005494D">
        <w:rPr>
          <w:rFonts w:eastAsia="Arial"/>
          <w:color w:val="222222"/>
          <w:sz w:val="24"/>
          <w:szCs w:val="24"/>
        </w:rPr>
        <w:t>ni sombra de lo sublime de su trabajo. Quién es quién?</w:t>
      </w:r>
    </w:p>
    <w:p w:rsidR="007C0E55" w:rsidRPr="0005494D" w:rsidRDefault="007C0E55">
      <w:pPr>
        <w:pStyle w:val="normal0"/>
        <w:widowControl w:val="0"/>
        <w:pBdr>
          <w:top w:val="nil"/>
          <w:left w:val="nil"/>
          <w:bottom w:val="nil"/>
          <w:right w:val="nil"/>
          <w:between w:val="nil"/>
        </w:pBdr>
        <w:spacing w:line="360" w:lineRule="auto"/>
        <w:rPr>
          <w:rFonts w:eastAsia="Arial"/>
          <w:b/>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222222"/>
          <w:sz w:val="24"/>
          <w:szCs w:val="24"/>
        </w:rPr>
      </w:pPr>
      <w:r w:rsidRPr="0005494D">
        <w:rPr>
          <w:rFonts w:eastAsia="Arial"/>
          <w:b/>
          <w:color w:val="222222"/>
          <w:sz w:val="24"/>
          <w:szCs w:val="24"/>
        </w:rPr>
        <w:t>GUSTAV MAHLER [1860-1911]</w:t>
      </w: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b/>
          <w:i/>
          <w:color w:val="222222"/>
          <w:sz w:val="24"/>
          <w:szCs w:val="24"/>
        </w:rPr>
        <w:t>Kindertotenlieder</w:t>
      </w:r>
      <w:r w:rsidRPr="0005494D">
        <w:rPr>
          <w:rFonts w:eastAsia="Arial"/>
          <w:color w:val="222222"/>
          <w:sz w:val="24"/>
          <w:szCs w:val="24"/>
        </w:rPr>
        <w:t xml:space="preserve"> </w:t>
      </w:r>
      <w:r w:rsidRPr="0005494D">
        <w:rPr>
          <w:rFonts w:eastAsia="Arial"/>
          <w:b/>
          <w:color w:val="222222"/>
          <w:sz w:val="24"/>
          <w:szCs w:val="24"/>
        </w:rPr>
        <w:t>[1905]</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«Estas cinco ca</w:t>
      </w:r>
      <w:r w:rsidRPr="0005494D">
        <w:rPr>
          <w:rFonts w:eastAsia="Arial"/>
          <w:color w:val="222222"/>
          <w:sz w:val="24"/>
          <w:szCs w:val="24"/>
        </w:rPr>
        <w:t xml:space="preserve">nciones forman un todo indivisible y completo y por tal razón su continuidad ha de preservarse (previniendo interrupciones, por ejemplo aplausos al final de cada canción)» Así anotó Mahler </w:t>
      </w:r>
      <w:r w:rsidR="006E0FE0" w:rsidRPr="0005494D">
        <w:rPr>
          <w:rFonts w:eastAsia="Arial"/>
          <w:color w:val="222222"/>
          <w:sz w:val="24"/>
          <w:szCs w:val="24"/>
        </w:rPr>
        <w:t>en</w:t>
      </w:r>
      <w:r w:rsidRPr="0005494D">
        <w:rPr>
          <w:rFonts w:eastAsia="Arial"/>
          <w:color w:val="222222"/>
          <w:sz w:val="24"/>
          <w:szCs w:val="24"/>
        </w:rPr>
        <w:t xml:space="preserve"> la primera edición de estas «Canciones de los</w:t>
      </w:r>
      <w:r w:rsidRPr="0005494D">
        <w:rPr>
          <w:rFonts w:eastAsia="Arial"/>
          <w:color w:val="222222"/>
          <w:sz w:val="24"/>
          <w:szCs w:val="24"/>
        </w:rPr>
        <w:t xml:space="preserve"> niños muertos», una de las cimas del </w:t>
      </w:r>
      <w:r w:rsidRPr="0005494D">
        <w:rPr>
          <w:rFonts w:eastAsia="Arial"/>
          <w:i/>
          <w:color w:val="222222"/>
          <w:sz w:val="24"/>
          <w:szCs w:val="24"/>
        </w:rPr>
        <w:t>lied</w:t>
      </w:r>
      <w:r w:rsidRPr="0005494D">
        <w:rPr>
          <w:rFonts w:eastAsia="Arial"/>
          <w:color w:val="222222"/>
          <w:sz w:val="24"/>
          <w:szCs w:val="24"/>
        </w:rPr>
        <w:t xml:space="preserve"> orquestal. Y una de las simas líricas del duelo humano. </w:t>
      </w:r>
    </w:p>
    <w:p w:rsidR="00A1079D" w:rsidRPr="0005494D" w:rsidRDefault="00A1079D">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La mortalidad durante la niñez es un termómetro de las condiciones sociosanitarias de una población. En nuestra sociedad, de hijos cada vez m</w:t>
      </w:r>
      <w:r w:rsidRPr="0005494D">
        <w:rPr>
          <w:rFonts w:eastAsia="Arial"/>
          <w:color w:val="222222"/>
          <w:sz w:val="24"/>
          <w:szCs w:val="24"/>
        </w:rPr>
        <w:t>ás demorados y requetepensados, nos parece normal su salud. Pero hace un pestañeo, menos de cien años, no era así. Lo normal era enterrar algún vástago antes de su primer cumpleaños [lo que define la tasa de mortalidad infantil, que llegó a ser de más de 2</w:t>
      </w:r>
      <w:r w:rsidRPr="0005494D">
        <w:rPr>
          <w:rFonts w:eastAsia="Arial"/>
          <w:color w:val="222222"/>
          <w:sz w:val="24"/>
          <w:szCs w:val="24"/>
        </w:rPr>
        <w:t xml:space="preserve">00 x mil en Europa, frente al 4 x mil de hoy] o bien antes de su pubertad. </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 xml:space="preserve">Rosalía de Castro escribió un poema a su pequeño de 2 años, fallecido tras una caída doméstica. ¿Quizá te suena Beth, la adolescente de </w:t>
      </w:r>
      <w:r w:rsidRPr="0005494D">
        <w:rPr>
          <w:rFonts w:eastAsia="Arial"/>
          <w:i/>
          <w:color w:val="222222"/>
          <w:sz w:val="24"/>
          <w:szCs w:val="24"/>
        </w:rPr>
        <w:t>Mujercitas</w:t>
      </w:r>
      <w:r w:rsidRPr="0005494D">
        <w:rPr>
          <w:rFonts w:eastAsia="Arial"/>
          <w:color w:val="222222"/>
          <w:sz w:val="24"/>
          <w:szCs w:val="24"/>
        </w:rPr>
        <w:t xml:space="preserve"> que pilla la escarlatina y -ojo,</w:t>
      </w:r>
      <w:r w:rsidRPr="0005494D">
        <w:rPr>
          <w:rFonts w:eastAsia="Arial"/>
          <w:i/>
          <w:color w:val="222222"/>
          <w:sz w:val="24"/>
          <w:szCs w:val="24"/>
        </w:rPr>
        <w:t>spoiler</w:t>
      </w:r>
      <w:r w:rsidRPr="0005494D">
        <w:rPr>
          <w:rFonts w:eastAsia="Arial"/>
          <w:color w:val="222222"/>
          <w:sz w:val="24"/>
          <w:szCs w:val="24"/>
        </w:rPr>
        <w:t xml:space="preserve">!- sume en el dolor a Jo, su hermana más cercana –y heroína </w:t>
      </w:r>
      <w:r w:rsidR="00A1079D" w:rsidRPr="0005494D">
        <w:rPr>
          <w:rFonts w:eastAsia="Arial"/>
          <w:color w:val="222222"/>
          <w:sz w:val="24"/>
          <w:szCs w:val="24"/>
        </w:rPr>
        <w:t>feminista</w:t>
      </w:r>
      <w:r w:rsidRPr="0005494D">
        <w:rPr>
          <w:rFonts w:eastAsia="Arial"/>
          <w:color w:val="222222"/>
          <w:sz w:val="24"/>
          <w:szCs w:val="24"/>
        </w:rPr>
        <w:t xml:space="preserve"> -? ¿O la escalofriante –</w:t>
      </w:r>
      <w:r w:rsidRPr="0005494D">
        <w:rPr>
          <w:rFonts w:eastAsia="Arial"/>
          <w:color w:val="222222"/>
          <w:sz w:val="24"/>
          <w:szCs w:val="24"/>
        </w:rPr>
        <w:t xml:space="preserve">quizá ingenua- costumbre de tomar daguerrotipos </w:t>
      </w:r>
      <w:r w:rsidRPr="0005494D">
        <w:rPr>
          <w:rFonts w:eastAsia="Arial"/>
          <w:i/>
          <w:color w:val="222222"/>
          <w:sz w:val="24"/>
          <w:szCs w:val="24"/>
        </w:rPr>
        <w:t xml:space="preserve">post-mortem </w:t>
      </w:r>
      <w:r w:rsidRPr="0005494D">
        <w:rPr>
          <w:rFonts w:eastAsia="Arial"/>
          <w:color w:val="222222"/>
          <w:sz w:val="24"/>
          <w:szCs w:val="24"/>
        </w:rPr>
        <w:t xml:space="preserve">a infantes, común en la Inglaterra victoriana o en Galicia? No otra cosa querría decir, </w:t>
      </w:r>
      <w:r w:rsidRPr="0005494D">
        <w:rPr>
          <w:rFonts w:eastAsia="Arial"/>
          <w:color w:val="222222"/>
          <w:sz w:val="24"/>
          <w:szCs w:val="24"/>
        </w:rPr>
        <w:t>para esos padres desolados, «inmortalizar en una fotografía». Para muestra, la película «Los otros», de Alejandro Amenábar.</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lastRenderedPageBreak/>
        <w:t>Conozcamos al autor de los poemas inspiradores del ciclo, Friedrich Rückert: un filólogo orientalista alemán, en pleno Romanticismo</w:t>
      </w:r>
      <w:r w:rsidRPr="0005494D">
        <w:rPr>
          <w:rFonts w:eastAsia="Arial"/>
          <w:color w:val="222222"/>
          <w:sz w:val="24"/>
          <w:szCs w:val="24"/>
        </w:rPr>
        <w:t xml:space="preserve">, </w:t>
      </w:r>
      <w:r w:rsidRPr="0005494D">
        <w:rPr>
          <w:rFonts w:eastAsia="Arial"/>
          <w:color w:val="222222"/>
          <w:sz w:val="24"/>
          <w:szCs w:val="24"/>
        </w:rPr>
        <w:t>que acaba de perder a dos de sus diez hijos, Luise y Ernst, de 3 y 4 años respectivamente, en pocos días a causa de una de las peores fiebres del s. XIX: sí, la misma de Beth; la que da nombre a un</w:t>
      </w:r>
      <w:r w:rsidR="00647B80" w:rsidRPr="0005494D">
        <w:rPr>
          <w:rFonts w:eastAsia="Arial"/>
          <w:color w:val="222222"/>
          <w:sz w:val="24"/>
          <w:szCs w:val="24"/>
        </w:rPr>
        <w:t xml:space="preserve">a cocinera difunta de un libro </w:t>
      </w:r>
      <w:r w:rsidRPr="0005494D">
        <w:rPr>
          <w:rFonts w:eastAsia="Arial"/>
          <w:color w:val="222222"/>
          <w:sz w:val="24"/>
          <w:szCs w:val="24"/>
        </w:rPr>
        <w:t xml:space="preserve">de </w:t>
      </w:r>
      <w:r w:rsidRPr="0005494D">
        <w:rPr>
          <w:rFonts w:eastAsia="Arial"/>
          <w:color w:val="222222"/>
          <w:sz w:val="24"/>
          <w:szCs w:val="24"/>
        </w:rPr>
        <w:t xml:space="preserve">L. Costas, la escarlatina. Estreptococos que la penicilina combate sólo a partir de 1928, pero hasta entonces representaban el auténtico coco de toda criatura [y quedémonos con esos </w:t>
      </w:r>
      <w:r w:rsidRPr="0005494D">
        <w:rPr>
          <w:rFonts w:eastAsia="Arial"/>
          <w:i/>
          <w:color w:val="222222"/>
          <w:sz w:val="24"/>
          <w:szCs w:val="24"/>
        </w:rPr>
        <w:t>streptococcus</w:t>
      </w:r>
      <w:r w:rsidRPr="0005494D">
        <w:rPr>
          <w:rFonts w:eastAsia="Arial"/>
          <w:color w:val="222222"/>
          <w:sz w:val="24"/>
          <w:szCs w:val="24"/>
        </w:rPr>
        <w:t>: aun invisibles a simple vista, reaparecerán en esta histori</w:t>
      </w:r>
      <w:r w:rsidRPr="0005494D">
        <w:rPr>
          <w:rFonts w:eastAsia="Arial"/>
          <w:color w:val="222222"/>
          <w:sz w:val="24"/>
          <w:szCs w:val="24"/>
        </w:rPr>
        <w:t>a].</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 xml:space="preserve">En 1833, cuando esta desgracia tronza la familia Rückert, acaba de morir  Niepce, pionero de la fotografía y ésta no se ha popularizado aún. Cómo inmortalizar a esos dos pequeños? Rückert escribe nada menos que 425 poemas sobre ellos. 425. </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 xml:space="preserve">Saltamos </w:t>
      </w:r>
      <w:r w:rsidRPr="0005494D">
        <w:rPr>
          <w:rFonts w:eastAsia="Arial"/>
          <w:color w:val="222222"/>
          <w:sz w:val="24"/>
          <w:szCs w:val="24"/>
        </w:rPr>
        <w:t>ahora a 1905. El año de debut de la «Salomé» de R. Strauss, cuando Marie y Pierre Curie, ya premios Nobel, se fotografían juntos en su laboratorio, el año de la teoría de la relatividad especial de Einstein. Año en que Mahler estrena 5 de los 425 poemas de</w:t>
      </w:r>
      <w:r w:rsidRPr="0005494D">
        <w:rPr>
          <w:rFonts w:eastAsia="Arial"/>
          <w:color w:val="222222"/>
          <w:sz w:val="24"/>
          <w:szCs w:val="24"/>
        </w:rPr>
        <w:t xml:space="preserve"> Rückert convertidos en el ciclo de «Canciones de los niños muertos»: los </w:t>
      </w:r>
      <w:r w:rsidRPr="0005494D">
        <w:rPr>
          <w:rFonts w:eastAsia="Arial"/>
          <w:i/>
          <w:color w:val="222222"/>
          <w:sz w:val="24"/>
          <w:szCs w:val="24"/>
        </w:rPr>
        <w:t>Kindertotenlieder</w:t>
      </w:r>
      <w:r w:rsidRPr="0005494D">
        <w:rPr>
          <w:rFonts w:eastAsia="Arial"/>
          <w:color w:val="222222"/>
          <w:sz w:val="24"/>
          <w:szCs w:val="24"/>
        </w:rPr>
        <w:t>.</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Según sus biógrafos 3 ó 4 de las piezas se esbozan en 1901, mientras el compositor esculpe canciones de otros poemas de Rückert [los Rückertlieder]. Pero Mahler n</w:t>
      </w:r>
      <w:r w:rsidRPr="0005494D">
        <w:rPr>
          <w:rFonts w:eastAsia="Arial"/>
          <w:color w:val="222222"/>
          <w:sz w:val="24"/>
          <w:szCs w:val="24"/>
        </w:rPr>
        <w:t>o se ha casado aún [se casa en 1902] y no es padre [su primera hija, María, nace también en 1902]. Empatiza con el duelo de un padre destrozado, tal vez porque su familia también sufrió ese embate: siete de sus hermanos murieron de niños, entre ellos Ernst</w:t>
      </w:r>
      <w:r w:rsidRPr="0005494D">
        <w:rPr>
          <w:rFonts w:eastAsia="Arial"/>
          <w:color w:val="222222"/>
          <w:sz w:val="24"/>
          <w:szCs w:val="24"/>
        </w:rPr>
        <w:t xml:space="preserve">, el más cercano a él. </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FF7D14">
      <w:pPr>
        <w:pStyle w:val="normal0"/>
        <w:widowControl w:val="0"/>
        <w:pBdr>
          <w:top w:val="nil"/>
          <w:left w:val="nil"/>
          <w:bottom w:val="nil"/>
          <w:right w:val="nil"/>
          <w:between w:val="nil"/>
        </w:pBdr>
        <w:spacing w:line="360" w:lineRule="auto"/>
        <w:rPr>
          <w:rFonts w:eastAsia="Arial"/>
          <w:color w:val="222222"/>
          <w:sz w:val="24"/>
          <w:szCs w:val="24"/>
        </w:rPr>
      </w:pPr>
      <w:r w:rsidRPr="0005494D">
        <w:rPr>
          <w:rFonts w:eastAsia="Arial"/>
          <w:color w:val="222222"/>
          <w:sz w:val="24"/>
          <w:szCs w:val="24"/>
        </w:rPr>
        <w:t>E</w:t>
      </w:r>
      <w:r w:rsidR="00785A03" w:rsidRPr="0005494D">
        <w:rPr>
          <w:rFonts w:eastAsia="Arial"/>
          <w:color w:val="222222"/>
          <w:sz w:val="24"/>
          <w:szCs w:val="24"/>
        </w:rPr>
        <w:t>sa idea peregrina de que Mahler tuvo una premonición de la muerte de su propia hija, también de escarlatina, en 1907, hay que tomarla como lo que es: una magufada sin más. Aunque es conocida la anécdota del comentario</w:t>
      </w:r>
      <w:r w:rsidR="00785A03" w:rsidRPr="0005494D">
        <w:rPr>
          <w:rFonts w:eastAsia="Arial"/>
          <w:color w:val="222222"/>
          <w:sz w:val="24"/>
          <w:szCs w:val="24"/>
        </w:rPr>
        <w:t xml:space="preserve"> de Alma Mahler cuando ultimaba la composición  [«Por Dios bendito, no tientes a la Providencia!»], que al poco falleciese su primogénita fue una coincidencia –terrible- que vino a atizar más su salud ya precaria [según algunos biógrafos, Mahler era bipola</w:t>
      </w:r>
      <w:r w:rsidR="00785A03" w:rsidRPr="0005494D">
        <w:rPr>
          <w:rFonts w:eastAsia="Arial"/>
          <w:color w:val="222222"/>
          <w:sz w:val="24"/>
          <w:szCs w:val="24"/>
        </w:rPr>
        <w:t xml:space="preserve">r y alternaba etapas de composición extática sin apenas comer ni dormir con profundas –y lógicas, diría- depresiones]. Al poco de perder a su hija, se le diagnostica una endocarditis a causa de </w:t>
      </w:r>
      <w:r w:rsidR="00785A03" w:rsidRPr="0005494D">
        <w:rPr>
          <w:rFonts w:eastAsia="Arial"/>
          <w:color w:val="222222"/>
          <w:sz w:val="24"/>
          <w:szCs w:val="24"/>
        </w:rPr>
        <w:lastRenderedPageBreak/>
        <w:t>una infección bacteriana por... sí, lo has adivinado: estrepto</w:t>
      </w:r>
      <w:r w:rsidR="00785A03" w:rsidRPr="0005494D">
        <w:rPr>
          <w:rFonts w:eastAsia="Arial"/>
          <w:color w:val="222222"/>
          <w:sz w:val="24"/>
          <w:szCs w:val="24"/>
        </w:rPr>
        <w:t xml:space="preserve">cocos en el torrente sanguíneo. Fallecerá en 1911, tras tratar de esquivar la superstición de escribir una Novena Sinfonía [sus referentes morían casualmente al llegar a ese número: Beethoven, Bruckner...] transmutándola por </w:t>
      </w:r>
      <w:r w:rsidR="00785A03" w:rsidRPr="0005494D">
        <w:rPr>
          <w:rFonts w:eastAsia="Arial"/>
          <w:i/>
          <w:color w:val="222222"/>
          <w:sz w:val="24"/>
          <w:szCs w:val="24"/>
        </w:rPr>
        <w:t>Das Lied von der Erde</w:t>
      </w:r>
      <w:r w:rsidR="00785A03" w:rsidRPr="0005494D">
        <w:rPr>
          <w:rFonts w:eastAsia="Arial"/>
          <w:color w:val="222222"/>
          <w:sz w:val="24"/>
          <w:szCs w:val="24"/>
        </w:rPr>
        <w:t xml:space="preserve"> </w:t>
      </w:r>
      <w:r w:rsidR="00647B80" w:rsidRPr="0005494D">
        <w:rPr>
          <w:rFonts w:eastAsia="Arial"/>
          <w:color w:val="222222"/>
          <w:sz w:val="24"/>
          <w:szCs w:val="24"/>
        </w:rPr>
        <w:t>«</w:t>
      </w:r>
      <w:r w:rsidR="00785A03" w:rsidRPr="0005494D">
        <w:rPr>
          <w:rFonts w:eastAsia="Arial"/>
          <w:color w:val="222222"/>
          <w:sz w:val="24"/>
          <w:szCs w:val="24"/>
        </w:rPr>
        <w:t xml:space="preserve">El Canto </w:t>
      </w:r>
      <w:r w:rsidR="00785A03" w:rsidRPr="0005494D">
        <w:rPr>
          <w:rFonts w:eastAsia="Arial"/>
          <w:color w:val="222222"/>
          <w:sz w:val="24"/>
          <w:szCs w:val="24"/>
        </w:rPr>
        <w:t>de la Tierra</w:t>
      </w:r>
      <w:r w:rsidR="00647B80" w:rsidRPr="0005494D">
        <w:rPr>
          <w:rFonts w:eastAsia="Arial"/>
          <w:color w:val="222222"/>
          <w:sz w:val="24"/>
          <w:szCs w:val="24"/>
        </w:rPr>
        <w:t>»</w:t>
      </w:r>
      <w:r w:rsidR="00785A03" w:rsidRPr="0005494D">
        <w:rPr>
          <w:rFonts w:eastAsia="Arial"/>
          <w:color w:val="222222"/>
          <w:sz w:val="24"/>
          <w:szCs w:val="24"/>
        </w:rPr>
        <w:t xml:space="preserve">, híbrido entre sinfonía y </w:t>
      </w:r>
      <w:r w:rsidRPr="0005494D">
        <w:rPr>
          <w:rFonts w:eastAsia="Arial"/>
          <w:color w:val="222222"/>
          <w:sz w:val="24"/>
          <w:szCs w:val="24"/>
        </w:rPr>
        <w:t>canción</w:t>
      </w:r>
      <w:r w:rsidR="00785A03" w:rsidRPr="0005494D">
        <w:rPr>
          <w:rFonts w:eastAsia="Arial"/>
          <w:color w:val="222222"/>
          <w:sz w:val="24"/>
          <w:szCs w:val="24"/>
        </w:rPr>
        <w:t>. Justo después compondrá su Novena...estrenada póstumamente.</w:t>
      </w:r>
    </w:p>
    <w:p w:rsidR="007C0E55" w:rsidRPr="0005494D" w:rsidRDefault="007C0E55">
      <w:pPr>
        <w:pStyle w:val="normal0"/>
        <w:widowControl w:val="0"/>
        <w:pBdr>
          <w:top w:val="nil"/>
          <w:left w:val="nil"/>
          <w:bottom w:val="nil"/>
          <w:right w:val="nil"/>
          <w:between w:val="nil"/>
        </w:pBdr>
        <w:spacing w:line="360" w:lineRule="auto"/>
        <w:rPr>
          <w:rFonts w:eastAsia="Arial"/>
          <w:color w:val="222222"/>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Dejo </w:t>
      </w:r>
      <w:r w:rsidRPr="0005494D">
        <w:rPr>
          <w:rFonts w:eastAsia="Arial"/>
          <w:color w:val="000000"/>
          <w:sz w:val="24"/>
          <w:szCs w:val="24"/>
        </w:rPr>
        <w:t>un detalle, una palabra: Ernst era el nombre del hermano favorito de Mahler y también del hijo de Rückert. Si Hamnet, el hijo fallecido de Shakespeare, bien pudo prefigurar el personaje de Hamlet, podría pensarse que –como se lee en la Biblia cri</w:t>
      </w:r>
      <w:r w:rsidRPr="0005494D">
        <w:rPr>
          <w:rFonts w:eastAsia="Arial"/>
          <w:color w:val="000000"/>
          <w:sz w:val="24"/>
          <w:szCs w:val="24"/>
        </w:rPr>
        <w:t xml:space="preserve">stiana que Gustav abrazó a su manera reticente tras alejarse de la fe judía– a veces una palabra basta para sanarnos. </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Mahler es un artista que pondera el peso de las palabras en una vida humana. Que es mucho. En su música el sustrato lírico es germinal, </w:t>
      </w:r>
      <w:r w:rsidRPr="0005494D">
        <w:rPr>
          <w:rFonts w:eastAsia="Arial"/>
          <w:color w:val="000000"/>
          <w:sz w:val="24"/>
          <w:szCs w:val="24"/>
        </w:rPr>
        <w:t xml:space="preserve">la necesidad de dar voz: varios ciclos de canciones, como </w:t>
      </w:r>
      <w:r w:rsidR="0005494D" w:rsidRPr="0005494D">
        <w:rPr>
          <w:rFonts w:eastAsia="Arial"/>
          <w:color w:val="000000"/>
          <w:sz w:val="24"/>
          <w:szCs w:val="24"/>
        </w:rPr>
        <w:t>«</w:t>
      </w:r>
      <w:r w:rsidRPr="0005494D">
        <w:rPr>
          <w:rFonts w:eastAsia="Arial"/>
          <w:color w:val="000000"/>
          <w:sz w:val="24"/>
          <w:szCs w:val="24"/>
        </w:rPr>
        <w:t>El muchacho del cuerno mágico</w:t>
      </w:r>
      <w:r w:rsidR="0005494D" w:rsidRPr="0005494D">
        <w:rPr>
          <w:rFonts w:eastAsia="Arial"/>
          <w:color w:val="000000"/>
          <w:sz w:val="24"/>
          <w:szCs w:val="24"/>
        </w:rPr>
        <w:t>»</w:t>
      </w:r>
      <w:r w:rsidRPr="0005494D">
        <w:rPr>
          <w:rFonts w:eastAsia="Arial"/>
          <w:color w:val="000000"/>
          <w:sz w:val="24"/>
          <w:szCs w:val="24"/>
        </w:rPr>
        <w:t xml:space="preserve">, fragmentos de Nietzsche en su </w:t>
      </w:r>
      <w:r w:rsidR="00647B80" w:rsidRPr="0005494D">
        <w:rPr>
          <w:rFonts w:eastAsia="Arial"/>
          <w:color w:val="000000"/>
          <w:sz w:val="24"/>
          <w:szCs w:val="24"/>
        </w:rPr>
        <w:t xml:space="preserve">3ª </w:t>
      </w:r>
      <w:r w:rsidRPr="0005494D">
        <w:rPr>
          <w:rFonts w:eastAsia="Arial"/>
          <w:color w:val="000000"/>
          <w:sz w:val="24"/>
          <w:szCs w:val="24"/>
        </w:rPr>
        <w:t>Sinfonía o este ciclo de canciones para voces graves [</w:t>
      </w:r>
      <w:r w:rsidR="00647B80" w:rsidRPr="0005494D">
        <w:rPr>
          <w:rFonts w:eastAsia="Arial"/>
          <w:color w:val="000000"/>
          <w:sz w:val="24"/>
          <w:szCs w:val="24"/>
        </w:rPr>
        <w:t>barítonos, mezzos o contraltos], entre muchos otros.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Peter H. Russell sostiene que el eje temático elegido por el vienés es la luz en pugna con la oscuridad. Russell, que sin duda considera más a Mahler como músico que a Rückert como poeta, afirma que «en el horno del genio de Mahler tiene lugar una alquimia</w:t>
      </w:r>
      <w:r w:rsidRPr="0005494D">
        <w:rPr>
          <w:rFonts w:eastAsia="Arial"/>
          <w:color w:val="000000"/>
          <w:sz w:val="24"/>
          <w:szCs w:val="24"/>
        </w:rPr>
        <w:t xml:space="preserve"> prodigiosa, transmutando simples metales en oro puro.» Igual exagera un poco, Rückert ya era un clásico en lengua alemana. Obviando que estos poemas eran privados, </w:t>
      </w:r>
      <w:r w:rsidRPr="0005494D">
        <w:rPr>
          <w:rFonts w:eastAsia="Arial"/>
          <w:color w:val="000000"/>
          <w:sz w:val="24"/>
          <w:szCs w:val="24"/>
        </w:rPr>
        <w:t>divagaciones a veces autocompasivas, Mahler escogió aquellos que le servirían para ond</w:t>
      </w:r>
      <w:r w:rsidRPr="0005494D">
        <w:rPr>
          <w:rFonts w:eastAsia="Arial"/>
          <w:color w:val="000000"/>
          <w:sz w:val="24"/>
          <w:szCs w:val="24"/>
        </w:rPr>
        <w:t>ular luz con una orquesta eficazmente pequeña. Y se quedó con estos: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rPr>
          <w:rFonts w:eastAsia="Helvetica Neue"/>
          <w:color w:val="000000"/>
          <w:sz w:val="24"/>
          <w:szCs w:val="24"/>
        </w:rPr>
      </w:pPr>
      <w:r w:rsidRPr="0005494D">
        <w:rPr>
          <w:rFonts w:eastAsia="Helvetica Neue"/>
          <w:color w:val="000000"/>
          <w:sz w:val="24"/>
          <w:szCs w:val="24"/>
        </w:rPr>
        <w:t>Traducción a castellano de Estíbaliz Espinosa.</w:t>
      </w:r>
    </w:p>
    <w:p w:rsidR="007C0E55" w:rsidRPr="0005494D" w:rsidRDefault="007C0E55">
      <w:pPr>
        <w:pStyle w:val="normal0"/>
        <w:widowControl w:val="0"/>
        <w:pBdr>
          <w:top w:val="nil"/>
          <w:left w:val="nil"/>
          <w:bottom w:val="nil"/>
          <w:right w:val="nil"/>
          <w:between w:val="nil"/>
        </w:pBdr>
        <w:rPr>
          <w:rFonts w:eastAsia="Helvetica Neue"/>
          <w:color w:val="000000"/>
          <w:sz w:val="24"/>
          <w:szCs w:val="24"/>
        </w:rPr>
      </w:pPr>
    </w:p>
    <w:tbl>
      <w:tblPr>
        <w:tblStyle w:val="a"/>
        <w:tblW w:w="8593" w:type="dxa"/>
        <w:tblInd w:w="0" w:type="dxa"/>
        <w:tblLayout w:type="fixed"/>
        <w:tblLook w:val="0000"/>
      </w:tblPr>
      <w:tblGrid>
        <w:gridCol w:w="8357"/>
        <w:gridCol w:w="236"/>
      </w:tblGrid>
      <w:tr w:rsidR="007C0E55" w:rsidRPr="0005494D">
        <w:tc>
          <w:tcPr>
            <w:tcW w:w="8512" w:type="dxa"/>
            <w:shd w:val="clear" w:color="auto" w:fill="auto"/>
          </w:tcPr>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 xml:space="preserve">1.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Nun will die Sonn' so hell aufg</w:t>
            </w:r>
            <w:r w:rsidRPr="0005494D">
              <w:rPr>
                <w:rFonts w:eastAsia="Arial"/>
                <w:b/>
                <w:color w:val="000000"/>
                <w:sz w:val="24"/>
                <w:szCs w:val="24"/>
              </w:rPr>
              <w:t>ehn,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Als sei kein Unglück die Nacht geschehn.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Das Unglück geschah nur mir allein,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Die Sonne, sie scheinet allgemein.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Du mußt nicht die Nacht in dir verschränken,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mußt sie ins ew'ge Licht versenken.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Ein Lämplein verlosch in meinem Zelt,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Heil sei dem Freudenlicht der Welt!</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1.</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Ahora el sol se alzará tan radiante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como si nada terrible hubiese pasado en la noche.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La desgracia me ha ocurrido sólo a mí,</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mientras que el sol brilla igual para todos.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 debes acoger a la noche en tus brazos,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sino sumergirla en luz eterna.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Una lamparita se apagó en mi morada,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¡saludad a la alegre luz del mundo!</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Helvetica Neue"/>
                <w:color w:val="000000"/>
                <w:sz w:val="24"/>
                <w:szCs w:val="24"/>
              </w:rPr>
            </w:pPr>
            <w:r w:rsidRPr="0005494D">
              <w:rPr>
                <w:rFonts w:eastAsia="Arial"/>
                <w:color w:val="000000"/>
                <w:sz w:val="24"/>
                <w:szCs w:val="24"/>
              </w:rPr>
              <w:t xml:space="preserve">En la primera canción – re menor, tonalidad profunda– un oboe revela </w:t>
            </w:r>
            <w:r w:rsidRPr="0005494D">
              <w:rPr>
                <w:rFonts w:eastAsia="Arial"/>
                <w:color w:val="000000"/>
                <w:sz w:val="24"/>
                <w:szCs w:val="24"/>
              </w:rPr>
              <w:t>el Sol naciente. Los vientos ondearán las lamentaciones de ese</w:t>
            </w:r>
            <w:r w:rsidRPr="0005494D">
              <w:rPr>
                <w:rFonts w:eastAsia="Arial"/>
                <w:color w:val="000000"/>
                <w:sz w:val="24"/>
                <w:szCs w:val="24"/>
              </w:rPr>
              <w:t xml:space="preserve"> padre que acaba de perder a sus hijos, mientras las cuerdas apoyan sus intentos de iluminar </w:t>
            </w:r>
            <w:r w:rsidR="00F63593" w:rsidRPr="0005494D">
              <w:rPr>
                <w:rFonts w:eastAsia="Arial"/>
                <w:color w:val="000000"/>
                <w:sz w:val="24"/>
                <w:szCs w:val="24"/>
              </w:rPr>
              <w:t>el</w:t>
            </w:r>
            <w:r w:rsidRPr="0005494D">
              <w:rPr>
                <w:rFonts w:eastAsia="Arial"/>
                <w:color w:val="000000"/>
                <w:sz w:val="24"/>
                <w:szCs w:val="24"/>
              </w:rPr>
              <w:t xml:space="preserve"> futuro. Pero algo no encaja. El solista alaba el amanecer, sí, pero en escala melódica descendente. El rango vocal </w:t>
            </w:r>
            <w:r w:rsidRPr="0005494D">
              <w:rPr>
                <w:rFonts w:eastAsia="Arial"/>
                <w:color w:val="000000"/>
                <w:sz w:val="24"/>
                <w:szCs w:val="24"/>
              </w:rPr>
              <w:t xml:space="preserve">sólo ascenderá en </w:t>
            </w:r>
            <w:r w:rsidRPr="0005494D">
              <w:rPr>
                <w:rFonts w:eastAsia="Helvetica Neue"/>
                <w:i/>
                <w:color w:val="000000"/>
                <w:sz w:val="24"/>
                <w:szCs w:val="24"/>
              </w:rPr>
              <w:t>ew’ge Licht</w:t>
            </w:r>
            <w:r w:rsidRPr="0005494D">
              <w:rPr>
                <w:rFonts w:eastAsia="Helvetica Neue"/>
                <w:color w:val="000000"/>
                <w:sz w:val="24"/>
                <w:szCs w:val="24"/>
              </w:rPr>
              <w:t xml:space="preserve"> (lu</w:t>
            </w:r>
            <w:r w:rsidRPr="0005494D">
              <w:rPr>
                <w:rFonts w:eastAsia="Helvetica Neue"/>
                <w:color w:val="000000"/>
                <w:sz w:val="24"/>
                <w:szCs w:val="24"/>
              </w:rPr>
              <w:t>z eterna) hasta un mi bemol. En constante paradoja, la música contradice la letra: quiere esperanzarse como las palabras, por autoconvicción.</w:t>
            </w:r>
          </w:p>
          <w:p w:rsidR="007C0E55" w:rsidRPr="0005494D" w:rsidRDefault="007C0E55">
            <w:pPr>
              <w:pStyle w:val="normal0"/>
              <w:widowControl w:val="0"/>
              <w:pBdr>
                <w:top w:val="nil"/>
                <w:left w:val="nil"/>
                <w:bottom w:val="nil"/>
                <w:right w:val="nil"/>
                <w:between w:val="nil"/>
              </w:pBdr>
              <w:spacing w:line="360" w:lineRule="auto"/>
              <w:rPr>
                <w:rFonts w:eastAsia="Helvetica Neue"/>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Helvetica Neue"/>
                <w:color w:val="000000"/>
                <w:sz w:val="24"/>
                <w:szCs w:val="24"/>
              </w:rPr>
              <w:t>De orquestación austera, destacan</w:t>
            </w:r>
            <w:r w:rsidRPr="0005494D">
              <w:rPr>
                <w:rFonts w:eastAsia="Helvetica Neue"/>
                <w:color w:val="000000"/>
                <w:sz w:val="24"/>
                <w:szCs w:val="24"/>
              </w:rPr>
              <w:t xml:space="preserve">: el </w:t>
            </w:r>
            <w:r w:rsidRPr="0005494D">
              <w:rPr>
                <w:rFonts w:eastAsia="Helvetica Neue"/>
                <w:i/>
                <w:color w:val="000000"/>
                <w:sz w:val="24"/>
                <w:szCs w:val="24"/>
              </w:rPr>
              <w:t>glockenspiel</w:t>
            </w:r>
            <w:r w:rsidRPr="0005494D">
              <w:rPr>
                <w:rFonts w:eastAsia="Helvetica Neue"/>
                <w:color w:val="000000"/>
                <w:sz w:val="24"/>
                <w:szCs w:val="24"/>
              </w:rPr>
              <w:t>, navideño e infantil pero también interro</w:t>
            </w:r>
            <w:r w:rsidRPr="0005494D">
              <w:rPr>
                <w:rFonts w:eastAsia="Helvetica Neue"/>
                <w:color w:val="000000"/>
                <w:sz w:val="24"/>
                <w:szCs w:val="24"/>
              </w:rPr>
              <w:t xml:space="preserve">gante, que culminará la pieza como unos puntos suspensivos; la trompa, implacable; y el arpa que parece poner peldaños </w:t>
            </w:r>
            <w:r w:rsidR="00C37446" w:rsidRPr="0005494D">
              <w:rPr>
                <w:rFonts w:eastAsia="Helvetica Neue"/>
                <w:color w:val="000000"/>
                <w:sz w:val="24"/>
                <w:szCs w:val="24"/>
              </w:rPr>
              <w:t>a</w:t>
            </w:r>
            <w:r w:rsidRPr="0005494D">
              <w:rPr>
                <w:rFonts w:eastAsia="Helvetica Neue"/>
                <w:color w:val="000000"/>
                <w:sz w:val="24"/>
                <w:szCs w:val="24"/>
              </w:rPr>
              <w:t xml:space="preserve"> una voluntad de redención.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2.</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Nun seh' ich wohl, warum so dunkle Flammen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Ihr sprühtet mir in manchem Augenblicke,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O Augen! O Augen!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lastRenderedPageBreak/>
              <w:t>Gleichsam um voll in einem Blicke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Zu drängen eure ganze Macht zusammen.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Doch ahnt' ich nicht, weil Nebel mich umschwammen,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Gewoben vom verblendenden Geschicke,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Daß sich der Strahl bereits zur Heimkehr schicke,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Dorthin, von wannen alle Strahlen stammen.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Ih</w:t>
            </w:r>
            <w:r w:rsidRPr="0005494D">
              <w:rPr>
                <w:rFonts w:eastAsia="Arial"/>
                <w:color w:val="000000"/>
                <w:sz w:val="24"/>
                <w:szCs w:val="24"/>
              </w:rPr>
              <w:t>r wolltet mir mit eurem Leuchten sagen: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Wir möchten nah dir bleiben gerne,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Doch ist uns das vom Schicksal abgeschlagen.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Sieh uns nur an, denn bald sind wir dir ferne!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Was dir nur Augen sind in diesen Tagen,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In künft'gen Nächten sind es dir nur Sterne.</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2.</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Ahora entiendo por qué con tan oscuras llamas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me miraban a veces,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¡Oh, ojos! ¡Oh, ojos!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Como si desearan concentrar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su poder en una sola mirada.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Pero no sospeché, pues me envolvía la niebla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tejida por mi destino funesto,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que vuestra luz regresaba allá,</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allá donde nace la luz.</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Querían decirme con su fulgor: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«Querríamos quedarnos contigo,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pero el destino nos lo ha negado.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¡Míranos, pronto estaremos lejos!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Los que hoy son ojos para ti,</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serán estrellas mañana.»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La segunda canción, en do menor, despliega un mayor colorido haciendo hincapié </w:t>
            </w:r>
            <w:r w:rsidRPr="0005494D">
              <w:rPr>
                <w:rFonts w:eastAsia="Arial"/>
                <w:color w:val="000000"/>
                <w:sz w:val="24"/>
                <w:szCs w:val="24"/>
              </w:rPr>
              <w:lastRenderedPageBreak/>
              <w:t xml:space="preserve">en todos los elementos luminosos: Augen [ojos], Strahl [luz, resplandor], Leuchten [fulgor], Sterne [estrellas], subrayados por redoble de timbales, arpas, </w:t>
            </w:r>
            <w:r w:rsidRPr="0005494D">
              <w:rPr>
                <w:rFonts w:eastAsia="Arial"/>
                <w:i/>
                <w:color w:val="000000"/>
                <w:sz w:val="24"/>
                <w:szCs w:val="24"/>
              </w:rPr>
              <w:t>pianissimos</w:t>
            </w:r>
            <w:r w:rsidRPr="0005494D">
              <w:rPr>
                <w:rFonts w:eastAsia="Arial"/>
                <w:color w:val="000000"/>
                <w:sz w:val="24"/>
                <w:szCs w:val="24"/>
              </w:rPr>
              <w:t>...y por e</w:t>
            </w:r>
            <w:r w:rsidRPr="0005494D">
              <w:rPr>
                <w:rFonts w:eastAsia="Arial"/>
                <w:color w:val="000000"/>
                <w:sz w:val="24"/>
                <w:szCs w:val="24"/>
              </w:rPr>
              <w:t>sa «suspensión» [irresolución tonal] con que T. W. Adorno singularizaba la arquitectura mahleriana.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El </w:t>
            </w:r>
            <w:r w:rsidR="00681A9E" w:rsidRPr="0005494D">
              <w:rPr>
                <w:rFonts w:eastAsia="Arial"/>
                <w:color w:val="000000"/>
                <w:sz w:val="24"/>
                <w:szCs w:val="24"/>
              </w:rPr>
              <w:t>tapiz</w:t>
            </w:r>
            <w:r w:rsidRPr="0005494D">
              <w:rPr>
                <w:rFonts w:eastAsia="Arial"/>
                <w:color w:val="000000"/>
                <w:sz w:val="24"/>
                <w:szCs w:val="24"/>
              </w:rPr>
              <w:t xml:space="preserve"> de cuerdas y arpa nos sumerge por momentos en la laguna del adagietto de la 5ª </w:t>
            </w:r>
            <w:r w:rsidR="00681A9E" w:rsidRPr="0005494D">
              <w:rPr>
                <w:rFonts w:eastAsia="Arial"/>
                <w:color w:val="000000"/>
                <w:sz w:val="24"/>
                <w:szCs w:val="24"/>
              </w:rPr>
              <w:t>S</w:t>
            </w:r>
            <w:r w:rsidRPr="0005494D">
              <w:rPr>
                <w:rFonts w:eastAsia="Arial"/>
                <w:color w:val="000000"/>
                <w:sz w:val="24"/>
                <w:szCs w:val="24"/>
              </w:rPr>
              <w:t xml:space="preserve">infonía [con </w:t>
            </w:r>
            <w:r w:rsidR="00681A9E" w:rsidRPr="0005494D">
              <w:rPr>
                <w:rFonts w:eastAsia="Arial"/>
                <w:color w:val="000000"/>
                <w:sz w:val="24"/>
                <w:szCs w:val="24"/>
              </w:rPr>
              <w:t>hilos del</w:t>
            </w:r>
            <w:r w:rsidRPr="0005494D">
              <w:rPr>
                <w:rFonts w:eastAsia="Arial"/>
                <w:color w:val="000000"/>
                <w:sz w:val="24"/>
                <w:szCs w:val="24"/>
              </w:rPr>
              <w:t xml:space="preserve"> </w:t>
            </w:r>
            <w:r w:rsidRPr="0005494D">
              <w:rPr>
                <w:rFonts w:eastAsia="Arial"/>
                <w:i/>
                <w:color w:val="000000"/>
                <w:sz w:val="24"/>
                <w:szCs w:val="24"/>
              </w:rPr>
              <w:t>Liebestod</w:t>
            </w:r>
            <w:r w:rsidRPr="0005494D">
              <w:rPr>
                <w:rFonts w:eastAsia="Arial"/>
                <w:color w:val="000000"/>
                <w:sz w:val="24"/>
                <w:szCs w:val="24"/>
              </w:rPr>
              <w:t xml:space="preserve"> de Tristán e Isolda]. Y el </w:t>
            </w:r>
            <w:r w:rsidRPr="0005494D">
              <w:rPr>
                <w:rFonts w:eastAsia="Arial"/>
                <w:i/>
                <w:color w:val="000000"/>
                <w:sz w:val="24"/>
                <w:szCs w:val="24"/>
              </w:rPr>
              <w:t>more</w:t>
            </w:r>
            <w:r w:rsidRPr="0005494D">
              <w:rPr>
                <w:rFonts w:eastAsia="Arial"/>
                <w:i/>
                <w:color w:val="000000"/>
                <w:sz w:val="24"/>
                <w:szCs w:val="24"/>
              </w:rPr>
              <w:t>ndo</w:t>
            </w:r>
            <w:r w:rsidRPr="0005494D">
              <w:rPr>
                <w:rFonts w:eastAsia="Arial"/>
                <w:color w:val="000000"/>
                <w:sz w:val="24"/>
                <w:szCs w:val="24"/>
              </w:rPr>
              <w:t xml:space="preserve"> final ciega esos ojos aunque, siguiendo esa tradición de catasterizar [convertir en astros] aquello importante, para el poeta se conviertan en estrellas.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3.</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Wenn dein Mütterlein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Tritt zu Tür herein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Und den Kopf ich drehe,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Ihr entgegensehe,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Fällt auf i</w:t>
            </w:r>
            <w:r w:rsidRPr="0005494D">
              <w:rPr>
                <w:rFonts w:eastAsia="Arial"/>
                <w:color w:val="000000"/>
                <w:sz w:val="24"/>
                <w:szCs w:val="24"/>
              </w:rPr>
              <w:t>hr Gesicht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Erst der Blick mir nicht,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Sondern auf die Stelle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Näher nach der Schwelle,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Dort wo würde dein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Lieb Gesichten sein,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Wenn du freudenhelle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Trätest mit herein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Wie sonst, mein Töchterlein.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Wenn dein Mütterlein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Tritt zu Tür herein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Mit der Kerze Schimmer,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Ist es mir, als immer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Kämst du mit herein,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Huschtest hinterdrein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Als wie sonst ins Zimmer.</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lastRenderedPageBreak/>
              <w:t>O du, des Vaters Zelle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Ach zu schnelle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Erloschner Freudenschein!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3.</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Cuando tu mamá</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entra por la puerta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me doy la vuelta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para verla,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 es su rostro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lo primero que miro,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sino aquel lugar,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cerca del umbral,</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ahí, donde vería tu dulce carita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ahí, cuando radiante de alegría,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entrabas tras ella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como siempre, hija mía. </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Cuando tu mamá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entra por la puerta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 la luz de la vela,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siempre me pare</w:t>
            </w:r>
            <w:r w:rsidRPr="0005494D">
              <w:rPr>
                <w:rFonts w:eastAsia="Arial"/>
                <w:color w:val="000000"/>
                <w:sz w:val="24"/>
                <w:szCs w:val="24"/>
              </w:rPr>
              <w:t>ce que</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vas a entrar tú también,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escondida tras ella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corriendo por la habitación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como siempre.</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Oh, tú, trocito de papá,</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¡ay, demasiado pronto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se apagó la luz de tu alegría!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El </w:t>
            </w:r>
            <w:r w:rsidRPr="0005494D">
              <w:rPr>
                <w:rFonts w:eastAsia="Arial"/>
                <w:i/>
                <w:color w:val="000000"/>
                <w:sz w:val="24"/>
                <w:szCs w:val="24"/>
              </w:rPr>
              <w:t>pizzicato</w:t>
            </w:r>
            <w:r w:rsidRPr="0005494D">
              <w:rPr>
                <w:rFonts w:eastAsia="Arial"/>
                <w:color w:val="000000"/>
                <w:sz w:val="24"/>
                <w:szCs w:val="24"/>
              </w:rPr>
              <w:t xml:space="preserve"> de los cellos, los pasos de la madre ahora sola, acompañará como una onomatopeya toda esta pieza, una de las más angustiosas, con alternancias en el </w:t>
            </w:r>
            <w:r w:rsidRPr="0005494D">
              <w:rPr>
                <w:rFonts w:eastAsia="Arial"/>
                <w:color w:val="000000"/>
                <w:sz w:val="24"/>
                <w:szCs w:val="24"/>
              </w:rPr>
              <w:lastRenderedPageBreak/>
              <w:t xml:space="preserve">compás [de 4/4 a 3/2] y ausencia de violines. </w:t>
            </w:r>
            <w:r w:rsidR="00681A9E" w:rsidRPr="0005494D">
              <w:rPr>
                <w:rFonts w:eastAsia="Arial"/>
                <w:color w:val="000000"/>
                <w:sz w:val="24"/>
                <w:szCs w:val="24"/>
              </w:rPr>
              <w:t>E</w:t>
            </w:r>
            <w:r w:rsidRPr="0005494D">
              <w:rPr>
                <w:rFonts w:eastAsia="Arial"/>
                <w:color w:val="000000"/>
                <w:sz w:val="24"/>
                <w:szCs w:val="24"/>
              </w:rPr>
              <w:t>l tema de este poema y del siguiente encajarían en esa fase de negación de todo duelo.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Esta es, además, la única canción del ciclo donde la voz es la del padr</w:t>
            </w:r>
            <w:r w:rsidR="00681A9E" w:rsidRPr="0005494D">
              <w:rPr>
                <w:rFonts w:eastAsia="Arial"/>
                <w:color w:val="000000"/>
                <w:sz w:val="24"/>
                <w:szCs w:val="24"/>
              </w:rPr>
              <w:t>e y se alude a la niña, a Luise:</w:t>
            </w:r>
            <w:r w:rsidRPr="0005494D">
              <w:rPr>
                <w:rFonts w:eastAsia="Arial"/>
                <w:color w:val="000000"/>
                <w:sz w:val="24"/>
                <w:szCs w:val="24"/>
              </w:rPr>
              <w:t xml:space="preserve"> </w:t>
            </w:r>
            <w:r w:rsidRPr="0005494D">
              <w:rPr>
                <w:rFonts w:eastAsia="Arial"/>
                <w:color w:val="000000"/>
                <w:sz w:val="24"/>
                <w:szCs w:val="24"/>
              </w:rPr>
              <w:t>lo hace con un grave y sentido</w:t>
            </w:r>
            <w:r w:rsidR="00681A9E" w:rsidRPr="0005494D">
              <w:rPr>
                <w:rFonts w:eastAsia="Arial"/>
                <w:color w:val="000000"/>
                <w:sz w:val="24"/>
                <w:szCs w:val="24"/>
              </w:rPr>
              <w:t xml:space="preserve"> vocativo</w:t>
            </w:r>
            <w:r w:rsidRPr="0005494D">
              <w:rPr>
                <w:rFonts w:eastAsia="Arial"/>
                <w:color w:val="000000"/>
                <w:sz w:val="24"/>
                <w:szCs w:val="24"/>
              </w:rPr>
              <w:t xml:space="preserve"> </w:t>
            </w:r>
            <w:r w:rsidRPr="0005494D">
              <w:rPr>
                <w:rFonts w:eastAsia="Arial"/>
                <w:i/>
                <w:color w:val="000000"/>
                <w:sz w:val="24"/>
                <w:szCs w:val="24"/>
              </w:rPr>
              <w:t>rallentando</w:t>
            </w:r>
            <w:r w:rsidRPr="0005494D">
              <w:rPr>
                <w:rFonts w:eastAsia="Arial"/>
                <w:color w:val="000000"/>
                <w:sz w:val="24"/>
                <w:szCs w:val="24"/>
              </w:rPr>
              <w:t xml:space="preserve">: mein Töchterlein [hijita mía]. </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4.</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Oft denk' ich, sie sind nur ausgegangen!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Bald werden sie wieder nach Hause gelangen!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Der Tag ist schön! O sei nicht bang!</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 machen nur einen weiten Gang.</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Jawohl, sie sind nu</w:t>
            </w:r>
            <w:r w:rsidRPr="0005494D">
              <w:rPr>
                <w:rFonts w:eastAsia="Arial"/>
                <w:color w:val="000000"/>
                <w:sz w:val="24"/>
                <w:szCs w:val="24"/>
              </w:rPr>
              <w:t>r ausgegangen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Und werden jetzt nach Hause gelangen.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O sei nicht bang, der Tag ist schön!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 machen nur den Gang zu jenen Höhn!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 sind uns nur vorausgegangen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Und werden nicht wieder nach Haus verlangen!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Wir holen sie ein auf jenen Höhn im Sonnenschein!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Der Tag ist schön auf jenen Höhn!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4.</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¡A menudo pienso que sólo se han ido a pasear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que enseguida volverán a casa!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Hace un día precioso. No te preocupes.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Sólo han ido a dar un largo paseo.</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Sí, sólo se han ido a pasear.</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volverán ahora mismo a casa.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Oh, no te preocupes, hace un día tan bonito!</w:t>
            </w:r>
          </w:p>
          <w:p w:rsidR="007C0E55" w:rsidRPr="0005494D" w:rsidRDefault="003D1E52">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Han salido</w:t>
            </w:r>
            <w:r w:rsidR="00785A03" w:rsidRPr="0005494D">
              <w:rPr>
                <w:rFonts w:eastAsia="Arial"/>
                <w:color w:val="000000"/>
                <w:sz w:val="24"/>
                <w:szCs w:val="24"/>
              </w:rPr>
              <w:t xml:space="preserve"> a caminar por las cumbres!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lastRenderedPageBreak/>
              <w:t>Sólo se nos han adelantado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remolonearán el regreso a casa!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Nos reuniremos con ellos en las cumbres, a pleno sol.</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Hace un día tan bonito en las cumbres!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Hacía falta una b</w:t>
            </w:r>
            <w:r w:rsidRPr="0005494D">
              <w:rPr>
                <w:rFonts w:eastAsia="Arial"/>
                <w:color w:val="000000"/>
                <w:sz w:val="24"/>
                <w:szCs w:val="24"/>
              </w:rPr>
              <w:t xml:space="preserve">ocanada de aire en el ciclo y Mahler nos la insufla aquí, único momento en tonalidad mayor [mi bemol mayor], pero con pinceladas sombrías menos evidentes. La </w:t>
            </w:r>
            <w:r w:rsidR="003135B1" w:rsidRPr="0005494D">
              <w:rPr>
                <w:rFonts w:eastAsia="Arial"/>
                <w:color w:val="000000"/>
                <w:sz w:val="24"/>
                <w:szCs w:val="24"/>
              </w:rPr>
              <w:t xml:space="preserve">canción </w:t>
            </w:r>
            <w:r w:rsidRPr="0005494D">
              <w:rPr>
                <w:rFonts w:eastAsia="Arial"/>
                <w:color w:val="000000"/>
                <w:sz w:val="24"/>
                <w:szCs w:val="24"/>
              </w:rPr>
              <w:t xml:space="preserve">más estrófica, con elocuentes cellos y trompas de apoyo, y con </w:t>
            </w:r>
            <w:r w:rsidRPr="0005494D">
              <w:rPr>
                <w:rFonts w:eastAsia="Arial"/>
                <w:color w:val="000000"/>
                <w:sz w:val="24"/>
                <w:szCs w:val="24"/>
              </w:rPr>
              <w:t>clímax final para el cantante</w:t>
            </w:r>
            <w:r w:rsidR="003135B1" w:rsidRPr="0005494D">
              <w:rPr>
                <w:rFonts w:eastAsia="Arial"/>
                <w:color w:val="000000"/>
                <w:sz w:val="24"/>
                <w:szCs w:val="24"/>
              </w:rPr>
              <w:t>:</w:t>
            </w:r>
            <w:r w:rsidRPr="0005494D">
              <w:rPr>
                <w:rFonts w:eastAsia="Arial"/>
                <w:color w:val="000000"/>
                <w:sz w:val="24"/>
                <w:szCs w:val="24"/>
              </w:rPr>
              <w:t xml:space="preserve"> una ascensión secuencial </w:t>
            </w:r>
            <w:r w:rsidRPr="0005494D">
              <w:rPr>
                <w:rFonts w:eastAsia="Arial"/>
                <w:color w:val="000000"/>
                <w:sz w:val="24"/>
                <w:szCs w:val="24"/>
              </w:rPr>
              <w:t>en el último verso, esas alegóricas cumbres trasunto de los cielos. Una frase que resurgirá idéntica, e irónica, en su Novena Sinfonía.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5.</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In diesem Wetter, in diesem Braus</w:t>
            </w:r>
            <w:r w:rsidRPr="0005494D">
              <w:rPr>
                <w:rFonts w:eastAsia="Arial"/>
                <w:color w:val="000000"/>
                <w:sz w:val="24"/>
                <w:szCs w:val="24"/>
              </w:rPr>
              <w: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Nie hätt' ich gesendet die Kinder hinaus;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Man hat sie getragen hinaus,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Ich durfte nichts dazu sagen.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In diesem Wetter, in diesem Braus,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Nie hätt' ich gelassen die Kinder hinaus.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Ich fürchtete, sie erkranken,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Das sind nun eitle Gedanken.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In diesem Wetter, in diesem Graus,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Hätt' ich gelassen die K</w:t>
            </w:r>
            <w:r w:rsidRPr="0005494D">
              <w:rPr>
                <w:rFonts w:eastAsia="Arial"/>
                <w:color w:val="000000"/>
                <w:sz w:val="24"/>
                <w:szCs w:val="24"/>
              </w:rPr>
              <w:t>inder hinaus.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Ich sorgte, sie stürben morgen,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Das ist nun nicht zu besorgen.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In diesem Wetter, in diesem Graus,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Nie hätt' ich gesendet die Kinder hinaus;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Man hat sie hinaus getragen,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Ich durfte nichts dazu sagen.</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lastRenderedPageBreak/>
              <w:t>In diesem Wetter, in diesem Saus,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In diesem Braus,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 ruhn als wie in der Mutter Haus,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Von keinem Sturm erschrecket,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Von Gottes Hand bedecket.</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Sie ruhn wie in der Mutter Haus.</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color w:val="000000"/>
                <w:sz w:val="24"/>
                <w:szCs w:val="24"/>
              </w:rPr>
              <w:t>5.</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b/>
                <w:color w:val="000000"/>
                <w:sz w:val="24"/>
                <w:szCs w:val="24"/>
              </w:rPr>
              <w:t>Con semejante tiempo, con este vendaval,</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 debí haber dejado salir a los niños;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alguien se los llevó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no pude decirles nada.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Con semejante tiempo, con este vendaval,</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 debí haber dejado salir a los niños;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tanto temía que se enfermaran,</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ahora preocuparse es vano ya.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Con semejante tiempo, con esta tormenta,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dejé salir a los niños,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temía que pudiesen m</w:t>
            </w:r>
            <w:r w:rsidRPr="0005494D">
              <w:rPr>
                <w:rFonts w:eastAsia="Arial"/>
                <w:color w:val="000000"/>
                <w:sz w:val="24"/>
                <w:szCs w:val="24"/>
              </w:rPr>
              <w:t>orir mañana,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ahora eso ya no puede preocuparme.</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Con semejante tiempo, con esta tormenta,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no debí haber dejado salir a los niños;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se los han llevado,</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no pude decirles nada.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Con semejante tiempo, este vendaval, esta tormenta,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descansan en paz como </w:t>
            </w:r>
            <w:r w:rsidRPr="0005494D">
              <w:rPr>
                <w:rFonts w:eastAsia="Arial"/>
                <w:color w:val="000000"/>
                <w:sz w:val="24"/>
                <w:szCs w:val="24"/>
              </w:rPr>
              <w:t xml:space="preserve">en casa de mamá.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Sin temerle a </w:t>
            </w:r>
            <w:r w:rsidR="007258DB" w:rsidRPr="0005494D">
              <w:rPr>
                <w:rFonts w:eastAsia="Arial"/>
                <w:color w:val="000000"/>
                <w:sz w:val="24"/>
                <w:szCs w:val="24"/>
              </w:rPr>
              <w:t>galerna</w:t>
            </w:r>
            <w:r w:rsidRPr="0005494D">
              <w:rPr>
                <w:rFonts w:eastAsia="Arial"/>
                <w:color w:val="000000"/>
                <w:sz w:val="24"/>
                <w:szCs w:val="24"/>
              </w:rPr>
              <w:t xml:space="preserve"> alguna,</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los protege </w:t>
            </w:r>
            <w:r w:rsidR="009803FB" w:rsidRPr="0005494D">
              <w:rPr>
                <w:rFonts w:eastAsia="Arial"/>
                <w:color w:val="000000"/>
                <w:sz w:val="24"/>
                <w:szCs w:val="24"/>
              </w:rPr>
              <w:t xml:space="preserve">ahora </w:t>
            </w:r>
            <w:r w:rsidRPr="0005494D">
              <w:rPr>
                <w:rFonts w:eastAsia="Arial"/>
                <w:color w:val="000000"/>
                <w:sz w:val="24"/>
                <w:szCs w:val="24"/>
              </w:rPr>
              <w:t>la mano de Dios.</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Descansan en paz como si estuvieran </w:t>
            </w: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lastRenderedPageBreak/>
              <w:t>en casa de mamá.</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En re menor ahora, comenzamos en negrura total. Las repeticiones en los versos y</w:t>
            </w:r>
            <w:r w:rsidRPr="0005494D">
              <w:rPr>
                <w:rFonts w:eastAsia="Arial"/>
                <w:color w:val="000000"/>
                <w:sz w:val="24"/>
                <w:szCs w:val="24"/>
              </w:rPr>
              <w:t xml:space="preserve"> el cromatismo en patrones ascendentes y descendentes nos conducen a la paranoia. Pero de repente regresa el </w:t>
            </w:r>
            <w:r w:rsidRPr="0005494D">
              <w:rPr>
                <w:rFonts w:eastAsia="Arial"/>
                <w:i/>
                <w:color w:val="000000"/>
                <w:sz w:val="24"/>
                <w:szCs w:val="24"/>
              </w:rPr>
              <w:t>glockenspiel</w:t>
            </w:r>
            <w:r w:rsidRPr="0005494D">
              <w:rPr>
                <w:rFonts w:eastAsia="Arial"/>
                <w:color w:val="000000"/>
                <w:sz w:val="24"/>
                <w:szCs w:val="24"/>
              </w:rPr>
              <w:t xml:space="preserve"> para esa nana, el aura de luz que ya tardaba, llevada por el </w:t>
            </w:r>
            <w:r w:rsidRPr="0005494D">
              <w:rPr>
                <w:rFonts w:eastAsia="Arial"/>
                <w:i/>
                <w:color w:val="000000"/>
                <w:sz w:val="24"/>
                <w:szCs w:val="24"/>
              </w:rPr>
              <w:t>piccolo</w:t>
            </w:r>
            <w:r w:rsidRPr="0005494D">
              <w:rPr>
                <w:rFonts w:eastAsia="Arial"/>
                <w:color w:val="000000"/>
                <w:sz w:val="24"/>
                <w:szCs w:val="24"/>
              </w:rPr>
              <w:t xml:space="preserve"> y el arpa. Un final absolutamente conmovedor, la catarsis resigna</w:t>
            </w:r>
            <w:r w:rsidRPr="0005494D">
              <w:rPr>
                <w:rFonts w:eastAsia="Arial"/>
                <w:color w:val="000000"/>
                <w:sz w:val="24"/>
                <w:szCs w:val="24"/>
              </w:rPr>
              <w:t xml:space="preserve">da, de aceptación, que Mahler modula a re mayor, con un colorido orquestal preludio de lo que se conocerá como </w:t>
            </w:r>
            <w:r w:rsidRPr="0005494D">
              <w:rPr>
                <w:rFonts w:eastAsia="Helvetica Neue"/>
                <w:i/>
                <w:color w:val="000000"/>
                <w:sz w:val="24"/>
                <w:szCs w:val="24"/>
              </w:rPr>
              <w:t>Klangfarbenmelodie</w:t>
            </w:r>
            <w:r w:rsidRPr="0005494D">
              <w:rPr>
                <w:rFonts w:eastAsia="Helvetica Neue"/>
                <w:color w:val="000000"/>
                <w:sz w:val="24"/>
                <w:szCs w:val="24"/>
              </w:rPr>
              <w:t xml:space="preserve">, o melodía de timbres, </w:t>
            </w:r>
            <w:r w:rsidRPr="0005494D">
              <w:rPr>
                <w:rFonts w:eastAsia="Arial"/>
                <w:color w:val="000000"/>
                <w:sz w:val="24"/>
                <w:szCs w:val="24"/>
              </w:rPr>
              <w:t xml:space="preserve">en músicos expresionistas como Webern. </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Antes, D. Mitchell habla de una técnica telescópica [</w:t>
            </w:r>
            <w:r w:rsidRPr="0005494D">
              <w:rPr>
                <w:rFonts w:eastAsia="Arial"/>
                <w:i/>
                <w:color w:val="000000"/>
                <w:sz w:val="24"/>
                <w:szCs w:val="24"/>
              </w:rPr>
              <w:t>telescopi</w:t>
            </w:r>
            <w:r w:rsidRPr="0005494D">
              <w:rPr>
                <w:rFonts w:eastAsia="Arial"/>
                <w:i/>
                <w:color w:val="000000"/>
                <w:sz w:val="24"/>
                <w:szCs w:val="24"/>
              </w:rPr>
              <w:t>ng technique</w:t>
            </w:r>
            <w:r w:rsidRPr="0005494D">
              <w:rPr>
                <w:rFonts w:eastAsia="Arial"/>
                <w:color w:val="000000"/>
                <w:sz w:val="24"/>
                <w:szCs w:val="24"/>
              </w:rPr>
              <w:t xml:space="preserve">] en Mahler: el motivo de la tormenta se repite aun con los primeros signos de luz, como si la oyésemos en la distancia. Quizá podemos hablar de un </w:t>
            </w:r>
            <w:r w:rsidR="00EF6EA7" w:rsidRPr="0005494D">
              <w:rPr>
                <w:rFonts w:eastAsia="Arial"/>
                <w:color w:val="000000"/>
                <w:sz w:val="24"/>
                <w:szCs w:val="24"/>
              </w:rPr>
              <w:t>«</w:t>
            </w:r>
            <w:r w:rsidRPr="0005494D">
              <w:rPr>
                <w:rFonts w:eastAsia="Arial"/>
                <w:color w:val="000000"/>
                <w:sz w:val="24"/>
                <w:szCs w:val="24"/>
              </w:rPr>
              <w:t>efecto Doppler mahleriano</w:t>
            </w:r>
            <w:r w:rsidR="00EF6EA7" w:rsidRPr="0005494D">
              <w:rPr>
                <w:rFonts w:eastAsia="Arial"/>
                <w:color w:val="000000"/>
                <w:sz w:val="24"/>
                <w:szCs w:val="24"/>
              </w:rPr>
              <w:t>»:</w:t>
            </w:r>
            <w:r w:rsidRPr="0005494D">
              <w:rPr>
                <w:rFonts w:eastAsia="Arial"/>
                <w:color w:val="000000"/>
                <w:sz w:val="24"/>
                <w:szCs w:val="24"/>
              </w:rPr>
              <w:t xml:space="preserve"> </w:t>
            </w:r>
            <w:r w:rsidR="00EF6EA7" w:rsidRPr="0005494D">
              <w:rPr>
                <w:rFonts w:eastAsia="Arial"/>
                <w:color w:val="000000"/>
                <w:sz w:val="24"/>
                <w:szCs w:val="24"/>
              </w:rPr>
              <w:t>e</w:t>
            </w:r>
            <w:r w:rsidRPr="0005494D">
              <w:rPr>
                <w:rFonts w:eastAsia="Arial"/>
                <w:color w:val="000000"/>
                <w:sz w:val="24"/>
                <w:szCs w:val="24"/>
              </w:rPr>
              <w:t>nrojeciendo mientras esa fuente de luz, como estrellas y galaxias tr</w:t>
            </w:r>
            <w:r w:rsidRPr="0005494D">
              <w:rPr>
                <w:rFonts w:eastAsia="Arial"/>
                <w:color w:val="000000"/>
                <w:sz w:val="24"/>
                <w:szCs w:val="24"/>
              </w:rPr>
              <w:t xml:space="preserve">as un Big Bang, se alejan de nosotros, </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tc>
        <w:tc>
          <w:tcPr>
            <w:tcW w:w="81" w:type="dxa"/>
            <w:shd w:val="clear" w:color="auto" w:fill="auto"/>
          </w:tcPr>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tc>
      </w:tr>
    </w:tbl>
    <w:p w:rsidR="007C0E55" w:rsidRPr="0005494D" w:rsidRDefault="00785A03">
      <w:pPr>
        <w:pStyle w:val="normal0"/>
        <w:widowControl w:val="0"/>
        <w:pBdr>
          <w:top w:val="nil"/>
          <w:left w:val="nil"/>
          <w:bottom w:val="nil"/>
          <w:right w:val="nil"/>
          <w:between w:val="nil"/>
        </w:pBdr>
        <w:spacing w:line="360" w:lineRule="auto"/>
        <w:rPr>
          <w:rFonts w:eastAsia="Arial"/>
          <w:b/>
          <w:color w:val="000000"/>
          <w:sz w:val="24"/>
          <w:szCs w:val="24"/>
        </w:rPr>
      </w:pPr>
      <w:r w:rsidRPr="0005494D">
        <w:rPr>
          <w:rFonts w:eastAsia="Arial"/>
          <w:b/>
          <w:color w:val="000000"/>
          <w:sz w:val="24"/>
          <w:szCs w:val="24"/>
        </w:rPr>
        <w:lastRenderedPageBreak/>
        <w:t>ANTON BRUCKNER [1824-1896]</w:t>
      </w:r>
    </w:p>
    <w:p w:rsidR="007C0E55" w:rsidRPr="0005494D" w:rsidRDefault="00785A03">
      <w:pPr>
        <w:pStyle w:val="normal0"/>
        <w:widowControl w:val="0"/>
        <w:pBdr>
          <w:top w:val="nil"/>
          <w:left w:val="nil"/>
          <w:bottom w:val="nil"/>
          <w:right w:val="nil"/>
          <w:between w:val="nil"/>
        </w:pBdr>
        <w:spacing w:line="360" w:lineRule="auto"/>
        <w:rPr>
          <w:rFonts w:eastAsia="Arial"/>
          <w:b/>
          <w:i/>
          <w:color w:val="000000"/>
          <w:sz w:val="24"/>
          <w:szCs w:val="24"/>
        </w:rPr>
      </w:pPr>
      <w:r w:rsidRPr="0005494D">
        <w:rPr>
          <w:rFonts w:eastAsia="Arial"/>
          <w:b/>
          <w:color w:val="000000"/>
          <w:sz w:val="24"/>
          <w:szCs w:val="24"/>
        </w:rPr>
        <w:t xml:space="preserve">Séptima Sinfonía </w:t>
      </w:r>
      <w:r w:rsidR="000E6854" w:rsidRPr="0005494D">
        <w:rPr>
          <w:rFonts w:eastAsia="Arial"/>
          <w:b/>
          <w:color w:val="000000"/>
          <w:sz w:val="24"/>
          <w:szCs w:val="24"/>
        </w:rPr>
        <w:t xml:space="preserve">en mi mayor </w:t>
      </w:r>
      <w:r w:rsidRPr="0005494D">
        <w:rPr>
          <w:rFonts w:eastAsia="Arial"/>
          <w:b/>
          <w:color w:val="000000"/>
          <w:sz w:val="24"/>
          <w:szCs w:val="24"/>
        </w:rPr>
        <w:t>[1885]</w:t>
      </w:r>
    </w:p>
    <w:p w:rsidR="007C0E55" w:rsidRPr="0005494D" w:rsidRDefault="007C0E55">
      <w:pPr>
        <w:pStyle w:val="normal0"/>
        <w:widowControl w:val="0"/>
        <w:pBdr>
          <w:top w:val="nil"/>
          <w:left w:val="nil"/>
          <w:bottom w:val="nil"/>
          <w:right w:val="nil"/>
          <w:between w:val="nil"/>
        </w:pBdr>
        <w:spacing w:line="360" w:lineRule="auto"/>
        <w:rPr>
          <w:rFonts w:eastAsia="Arial"/>
          <w:b/>
          <w:i/>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Helvetica Neue"/>
          <w:i/>
          <w:color w:val="000000"/>
          <w:sz w:val="24"/>
          <w:szCs w:val="24"/>
        </w:rPr>
      </w:pPr>
      <w:r w:rsidRPr="0005494D">
        <w:rPr>
          <w:rFonts w:eastAsia="Helvetica Neue"/>
          <w:i/>
          <w:color w:val="000000"/>
          <w:sz w:val="24"/>
          <w:szCs w:val="24"/>
        </w:rPr>
        <w:t xml:space="preserve">Allegro moderato </w:t>
      </w:r>
    </w:p>
    <w:p w:rsidR="007C0E55" w:rsidRPr="0005494D" w:rsidRDefault="00785A03">
      <w:pPr>
        <w:pStyle w:val="normal0"/>
        <w:widowControl w:val="0"/>
        <w:pBdr>
          <w:top w:val="nil"/>
          <w:left w:val="nil"/>
          <w:bottom w:val="nil"/>
          <w:right w:val="nil"/>
          <w:between w:val="nil"/>
        </w:pBdr>
        <w:spacing w:line="360" w:lineRule="auto"/>
        <w:rPr>
          <w:rFonts w:eastAsia="Helvetica Neue"/>
          <w:i/>
          <w:color w:val="000000"/>
          <w:sz w:val="24"/>
          <w:szCs w:val="24"/>
        </w:rPr>
      </w:pPr>
      <w:r w:rsidRPr="0005494D">
        <w:rPr>
          <w:rFonts w:eastAsia="Helvetica Neue"/>
          <w:i/>
          <w:color w:val="000000"/>
          <w:sz w:val="24"/>
          <w:szCs w:val="24"/>
        </w:rPr>
        <w:t xml:space="preserve">Adagio (Sehr feierlich und sehr langsam) </w:t>
      </w:r>
    </w:p>
    <w:p w:rsidR="007C0E55" w:rsidRPr="0005494D" w:rsidRDefault="00785A03">
      <w:pPr>
        <w:pStyle w:val="normal0"/>
        <w:widowControl w:val="0"/>
        <w:pBdr>
          <w:top w:val="nil"/>
          <w:left w:val="nil"/>
          <w:bottom w:val="nil"/>
          <w:right w:val="nil"/>
          <w:between w:val="nil"/>
        </w:pBdr>
        <w:spacing w:line="360" w:lineRule="auto"/>
        <w:rPr>
          <w:rFonts w:eastAsia="Helvetica Neue"/>
          <w:i/>
          <w:color w:val="000000"/>
          <w:sz w:val="24"/>
          <w:szCs w:val="24"/>
        </w:rPr>
      </w:pPr>
      <w:r w:rsidRPr="0005494D">
        <w:rPr>
          <w:rFonts w:eastAsia="Helvetica Neue"/>
          <w:i/>
          <w:color w:val="000000"/>
          <w:sz w:val="24"/>
          <w:szCs w:val="24"/>
        </w:rPr>
        <w:t xml:space="preserve">Scherzo (Sehr schnell) – Trio (Etwas langsamer) – Scherzo da capo </w:t>
      </w:r>
    </w:p>
    <w:p w:rsidR="007C0E55" w:rsidRPr="0005494D" w:rsidRDefault="00785A03">
      <w:pPr>
        <w:pStyle w:val="normal0"/>
        <w:widowControl w:val="0"/>
        <w:pBdr>
          <w:top w:val="nil"/>
          <w:left w:val="nil"/>
          <w:bottom w:val="nil"/>
          <w:right w:val="nil"/>
          <w:between w:val="nil"/>
        </w:pBdr>
        <w:spacing w:line="360" w:lineRule="auto"/>
        <w:rPr>
          <w:rFonts w:eastAsia="Arial"/>
          <w:i/>
          <w:color w:val="000000"/>
          <w:sz w:val="24"/>
          <w:szCs w:val="24"/>
        </w:rPr>
      </w:pPr>
      <w:r w:rsidRPr="0005494D">
        <w:rPr>
          <w:rFonts w:eastAsia="Helvetica Neue"/>
          <w:i/>
          <w:color w:val="000000"/>
          <w:sz w:val="24"/>
          <w:szCs w:val="24"/>
        </w:rPr>
        <w:t>Finale (Bewegt, doch nicht schnell)</w:t>
      </w:r>
    </w:p>
    <w:p w:rsidR="007C0E55" w:rsidRPr="0005494D" w:rsidRDefault="007C0E55">
      <w:pPr>
        <w:pStyle w:val="normal0"/>
        <w:widowControl w:val="0"/>
        <w:pBdr>
          <w:top w:val="nil"/>
          <w:left w:val="nil"/>
          <w:bottom w:val="nil"/>
          <w:right w:val="nil"/>
          <w:between w:val="nil"/>
        </w:pBdr>
        <w:spacing w:line="360" w:lineRule="auto"/>
        <w:rPr>
          <w:rFonts w:eastAsia="Arial"/>
          <w:i/>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En un concurso de frikis musicales, es probable que Anton Bruckner subiese al podio. Sin la arrogancia contundente de Wagner,</w:t>
      </w:r>
      <w:r w:rsidR="00EF6EA7" w:rsidRPr="0005494D">
        <w:rPr>
          <w:rFonts w:eastAsia="Arial"/>
          <w:color w:val="000000"/>
          <w:sz w:val="24"/>
          <w:szCs w:val="24"/>
        </w:rPr>
        <w:t xml:space="preserve"> ni bello ni mordaz como Brahms</w:t>
      </w:r>
      <w:r w:rsidRPr="0005494D">
        <w:rPr>
          <w:rFonts w:eastAsia="Arial"/>
          <w:color w:val="000000"/>
          <w:sz w:val="24"/>
          <w:szCs w:val="24"/>
        </w:rPr>
        <w:t>,</w:t>
      </w:r>
      <w:r w:rsidR="00EF6EA7" w:rsidRPr="0005494D">
        <w:rPr>
          <w:rFonts w:eastAsia="Arial"/>
          <w:color w:val="000000"/>
          <w:sz w:val="24"/>
          <w:szCs w:val="24"/>
        </w:rPr>
        <w:t xml:space="preserve"> </w:t>
      </w:r>
      <w:r w:rsidRPr="0005494D">
        <w:rPr>
          <w:rFonts w:eastAsia="Arial"/>
          <w:color w:val="000000"/>
          <w:sz w:val="24"/>
          <w:szCs w:val="24"/>
        </w:rPr>
        <w:t>siempre en la balanza con ellos; midiendo sinfonías extenuant</w:t>
      </w:r>
      <w:r w:rsidRPr="0005494D">
        <w:rPr>
          <w:rFonts w:eastAsia="Arial"/>
          <w:color w:val="000000"/>
          <w:sz w:val="24"/>
          <w:szCs w:val="24"/>
        </w:rPr>
        <w:t xml:space="preserve">es, escribiendo motetes pero 400 años después [algunos perfectos, como </w:t>
      </w:r>
      <w:r w:rsidRPr="0005494D">
        <w:rPr>
          <w:rFonts w:eastAsia="Arial"/>
          <w:i/>
          <w:color w:val="000000"/>
          <w:sz w:val="24"/>
          <w:szCs w:val="24"/>
        </w:rPr>
        <w:t>Locus iste</w:t>
      </w:r>
      <w:r w:rsidRPr="0005494D">
        <w:rPr>
          <w:rFonts w:eastAsia="Arial"/>
          <w:color w:val="000000"/>
          <w:sz w:val="24"/>
          <w:szCs w:val="24"/>
        </w:rPr>
        <w:t xml:space="preserve">], ceñido en trajes de campesino austríaco en la Viena desatada del XIX, cortejando adolescentes peinando ya canas y siempre con una foto del cadáver de su madre. Un rarito de manual. Carne de </w:t>
      </w:r>
      <w:r w:rsidRPr="0005494D">
        <w:rPr>
          <w:rFonts w:eastAsia="Arial"/>
          <w:i/>
          <w:color w:val="000000"/>
          <w:sz w:val="24"/>
          <w:szCs w:val="24"/>
        </w:rPr>
        <w:t>bullying</w:t>
      </w:r>
      <w:r w:rsidRPr="0005494D">
        <w:rPr>
          <w:rFonts w:eastAsia="Arial"/>
          <w:color w:val="000000"/>
          <w:sz w:val="24"/>
          <w:szCs w:val="24"/>
        </w:rPr>
        <w:t>.</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Es muy </w:t>
      </w:r>
      <w:r w:rsidR="00EF6EA7" w:rsidRPr="0005494D">
        <w:rPr>
          <w:rFonts w:eastAsia="Arial"/>
          <w:color w:val="000000"/>
          <w:sz w:val="24"/>
          <w:szCs w:val="24"/>
        </w:rPr>
        <w:t>frecuente</w:t>
      </w:r>
      <w:r w:rsidRPr="0005494D">
        <w:rPr>
          <w:rFonts w:eastAsia="Arial"/>
          <w:color w:val="000000"/>
          <w:sz w:val="24"/>
          <w:szCs w:val="24"/>
        </w:rPr>
        <w:t xml:space="preserve"> </w:t>
      </w:r>
      <w:r w:rsidR="00EF6EA7" w:rsidRPr="0005494D">
        <w:rPr>
          <w:rFonts w:eastAsia="Arial"/>
          <w:color w:val="000000"/>
          <w:sz w:val="24"/>
          <w:szCs w:val="24"/>
        </w:rPr>
        <w:t>calibrar</w:t>
      </w:r>
      <w:r w:rsidRPr="0005494D">
        <w:rPr>
          <w:rFonts w:eastAsia="Arial"/>
          <w:color w:val="000000"/>
          <w:sz w:val="24"/>
          <w:szCs w:val="24"/>
        </w:rPr>
        <w:t xml:space="preserve"> obras cre</w:t>
      </w:r>
      <w:r w:rsidRPr="0005494D">
        <w:rPr>
          <w:rFonts w:eastAsia="Arial"/>
          <w:color w:val="000000"/>
          <w:sz w:val="24"/>
          <w:szCs w:val="24"/>
        </w:rPr>
        <w:t xml:space="preserve">ativas sabiendo quién las crea, cómo, cuándo y contaminando nuestra percepción con ciertos prejuicios no pocas veces clasistas. Ergo, si Wagner tenía fuerte personalidad su obra no va a ser menos. Así que... bienvenidos </w:t>
      </w:r>
      <w:r w:rsidRPr="0005494D">
        <w:rPr>
          <w:rFonts w:eastAsia="Arial"/>
          <w:color w:val="000000"/>
          <w:sz w:val="24"/>
          <w:szCs w:val="24"/>
        </w:rPr>
        <w:lastRenderedPageBreak/>
        <w:t>sean personajes como el</w:t>
      </w:r>
      <w:r w:rsidR="00EF6EA7" w:rsidRPr="0005494D">
        <w:rPr>
          <w:rFonts w:eastAsia="Arial"/>
          <w:color w:val="000000"/>
          <w:sz w:val="24"/>
          <w:szCs w:val="24"/>
        </w:rPr>
        <w:t xml:space="preserve"> organista</w:t>
      </w:r>
      <w:r w:rsidRPr="0005494D">
        <w:rPr>
          <w:rFonts w:eastAsia="Arial"/>
          <w:color w:val="000000"/>
          <w:sz w:val="24"/>
          <w:szCs w:val="24"/>
        </w:rPr>
        <w:t xml:space="preserve"> de Ansfelden</w:t>
      </w:r>
      <w:r w:rsidRPr="0005494D">
        <w:rPr>
          <w:rFonts w:eastAsia="Arial"/>
          <w:color w:val="000000"/>
          <w:sz w:val="24"/>
          <w:szCs w:val="24"/>
        </w:rPr>
        <w:t>! Porque, ¿cómo encajamos su temperamento indeciso, abnegadamente católico, cero carismático con su obra sinfónica tantas veces monumental y audaz? Con Bruckner no salen siempre las cuentas. Invita a cerrar los ojos y escuchar. Sin saber quién es. Qué perf</w:t>
      </w:r>
      <w:r w:rsidRPr="0005494D">
        <w:rPr>
          <w:rFonts w:eastAsia="Arial"/>
          <w:color w:val="000000"/>
          <w:sz w:val="24"/>
          <w:szCs w:val="24"/>
        </w:rPr>
        <w:t>il de santurrón tenía. Lo mal, lo fatal que le caía a los críticos más vitriólicos de Viena, como Haslinck [de hecho, su</w:t>
      </w:r>
      <w:r w:rsidR="00F2674C" w:rsidRPr="0005494D">
        <w:rPr>
          <w:rFonts w:eastAsia="Arial"/>
          <w:color w:val="000000"/>
          <w:sz w:val="24"/>
          <w:szCs w:val="24"/>
        </w:rPr>
        <w:t xml:space="preserve"> 7ª no la estrenó en la capital</w:t>
      </w:r>
      <w:r w:rsidRPr="0005494D">
        <w:rPr>
          <w:rFonts w:eastAsia="Arial"/>
          <w:color w:val="000000"/>
          <w:sz w:val="24"/>
          <w:szCs w:val="24"/>
        </w:rPr>
        <w:t xml:space="preserve"> sino en Leipzig, seguramente para no amargarse </w:t>
      </w:r>
      <w:r w:rsidR="00F2674C" w:rsidRPr="0005494D">
        <w:rPr>
          <w:rFonts w:eastAsia="Arial"/>
          <w:color w:val="000000"/>
          <w:sz w:val="24"/>
          <w:szCs w:val="24"/>
        </w:rPr>
        <w:t>el</w:t>
      </w:r>
      <w:r w:rsidRPr="0005494D">
        <w:rPr>
          <w:rFonts w:eastAsia="Arial"/>
          <w:color w:val="000000"/>
          <w:sz w:val="24"/>
          <w:szCs w:val="24"/>
        </w:rPr>
        <w:t xml:space="preserve"> café con sapos y vituperios al día siguiente].</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Porqu</w:t>
      </w:r>
      <w:r w:rsidRPr="0005494D">
        <w:rPr>
          <w:rFonts w:eastAsia="Arial"/>
          <w:color w:val="000000"/>
          <w:sz w:val="24"/>
          <w:szCs w:val="24"/>
        </w:rPr>
        <w:t>e escuchar a Bruckner es un acto de confianza en la intensidad. Sí, Bruckner era lo que hoy llamarían un «intensito». El filósofo Ludwig Wittgenstein decía no creer una nota de Mahler pero sí de Bruckner.</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Y aunque comienza sereno [él contaba que había soñ</w:t>
      </w:r>
      <w:r w:rsidRPr="0005494D">
        <w:rPr>
          <w:rFonts w:eastAsia="Arial"/>
          <w:color w:val="000000"/>
          <w:sz w:val="24"/>
          <w:szCs w:val="24"/>
        </w:rPr>
        <w:t xml:space="preserve">ado su primer tema, muy elogiado], ese </w:t>
      </w:r>
      <w:r w:rsidRPr="0005494D">
        <w:rPr>
          <w:rFonts w:eastAsia="Arial"/>
          <w:i/>
          <w:color w:val="000000"/>
          <w:sz w:val="24"/>
          <w:szCs w:val="24"/>
        </w:rPr>
        <w:t>Allegro moderato</w:t>
      </w:r>
      <w:r w:rsidRPr="0005494D">
        <w:rPr>
          <w:rFonts w:eastAsia="Arial"/>
          <w:color w:val="000000"/>
          <w:sz w:val="24"/>
          <w:szCs w:val="24"/>
        </w:rPr>
        <w:t xml:space="preserve"> va ganando precisamente en intensidad. El compositor inseguro, el organista de Sankt Florian, el que no pegaba ni con cola en una Viena perfumada, resulta que nos manipula y lleva por donde quiere: </w:t>
      </w:r>
      <w:r w:rsidRPr="0005494D">
        <w:rPr>
          <w:rFonts w:eastAsia="Arial"/>
          <w:i/>
          <w:color w:val="000000"/>
          <w:sz w:val="24"/>
          <w:szCs w:val="24"/>
        </w:rPr>
        <w:t>cr</w:t>
      </w:r>
      <w:r w:rsidRPr="0005494D">
        <w:rPr>
          <w:rFonts w:eastAsia="Arial"/>
          <w:i/>
          <w:color w:val="000000"/>
          <w:sz w:val="24"/>
          <w:szCs w:val="24"/>
        </w:rPr>
        <w:t>escendi</w:t>
      </w:r>
      <w:r w:rsidRPr="0005494D">
        <w:rPr>
          <w:rFonts w:eastAsia="Arial"/>
          <w:color w:val="000000"/>
          <w:sz w:val="24"/>
          <w:szCs w:val="24"/>
        </w:rPr>
        <w:t xml:space="preserve"> que anuncian clímax que luego no llegan, movimientos elefantiásicos, </w:t>
      </w:r>
      <w:r w:rsidR="00F2674C" w:rsidRPr="0005494D">
        <w:rPr>
          <w:rFonts w:eastAsia="Arial"/>
          <w:color w:val="000000"/>
          <w:sz w:val="24"/>
          <w:szCs w:val="24"/>
        </w:rPr>
        <w:t xml:space="preserve">tritemas, </w:t>
      </w:r>
      <w:r w:rsidRPr="0005494D">
        <w:rPr>
          <w:rFonts w:eastAsia="Arial"/>
          <w:color w:val="000000"/>
          <w:sz w:val="24"/>
          <w:szCs w:val="24"/>
        </w:rPr>
        <w:t xml:space="preserve">silencios de drama... Para el desarrollo de esta </w:t>
      </w:r>
      <w:r w:rsidR="00F2674C" w:rsidRPr="0005494D">
        <w:rPr>
          <w:rFonts w:eastAsia="Arial"/>
          <w:color w:val="000000"/>
          <w:sz w:val="24"/>
          <w:szCs w:val="24"/>
        </w:rPr>
        <w:t xml:space="preserve">forma </w:t>
      </w:r>
      <w:r w:rsidRPr="0005494D">
        <w:rPr>
          <w:rFonts w:eastAsia="Arial"/>
          <w:color w:val="000000"/>
          <w:sz w:val="24"/>
          <w:szCs w:val="24"/>
        </w:rPr>
        <w:t>sonata usa contrapuntos y técnicas de variación cromática de su venerado Wagner, siempre presente</w:t>
      </w:r>
      <w:r w:rsidRPr="0005494D">
        <w:rPr>
          <w:rFonts w:eastAsia="Arial"/>
          <w:color w:val="000000"/>
          <w:sz w:val="24"/>
          <w:szCs w:val="24"/>
        </w:rPr>
        <w:t>. Tanto, que será el dest</w:t>
      </w:r>
      <w:r w:rsidRPr="0005494D">
        <w:rPr>
          <w:rFonts w:eastAsia="Arial"/>
          <w:color w:val="000000"/>
          <w:sz w:val="24"/>
          <w:szCs w:val="24"/>
        </w:rPr>
        <w:t xml:space="preserve">inatario de su 2º movimiento, el </w:t>
      </w:r>
      <w:r w:rsidRPr="0005494D">
        <w:rPr>
          <w:rFonts w:eastAsia="Arial"/>
          <w:i/>
          <w:color w:val="000000"/>
          <w:sz w:val="24"/>
          <w:szCs w:val="24"/>
        </w:rPr>
        <w:t>Adagio</w:t>
      </w:r>
      <w:r w:rsidRPr="0005494D">
        <w:rPr>
          <w:rFonts w:eastAsia="Arial"/>
          <w:color w:val="000000"/>
          <w:sz w:val="24"/>
          <w:szCs w:val="24"/>
        </w:rPr>
        <w:t>.</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Destinatario a título póstumo ya que Wagner fallece mientras lo compone y Bruckner, con su ramalazo místico, asegura que lo había presagiado [a diferencia de Mahler con el fallecimiento de su primogénita]. Quizá po</w:t>
      </w:r>
      <w:r w:rsidRPr="0005494D">
        <w:rPr>
          <w:rFonts w:eastAsia="Arial"/>
          <w:color w:val="000000"/>
          <w:sz w:val="24"/>
          <w:szCs w:val="24"/>
        </w:rPr>
        <w:t xml:space="preserve">r su carácter, este compositor se luce en los movimientos lentos: el </w:t>
      </w:r>
      <w:r w:rsidRPr="0005494D">
        <w:rPr>
          <w:rFonts w:eastAsia="Arial"/>
          <w:i/>
          <w:color w:val="000000"/>
          <w:sz w:val="24"/>
          <w:szCs w:val="24"/>
        </w:rPr>
        <w:t>adagio</w:t>
      </w:r>
      <w:r w:rsidRPr="0005494D">
        <w:rPr>
          <w:rFonts w:eastAsia="Arial"/>
          <w:color w:val="000000"/>
          <w:sz w:val="24"/>
          <w:szCs w:val="24"/>
        </w:rPr>
        <w:t xml:space="preserve"> de la 7ª es antológico. De estructura beethoveniana [de su 9ª], y con un uso predominante del acorde de 6ª aumentada, toma dos patrones celulares repetidos bajo diversas armonías</w:t>
      </w:r>
      <w:r w:rsidRPr="0005494D">
        <w:rPr>
          <w:rFonts w:eastAsia="Arial"/>
          <w:color w:val="000000"/>
          <w:sz w:val="24"/>
          <w:szCs w:val="24"/>
        </w:rPr>
        <w:t xml:space="preserve">. Uno de ellos, </w:t>
      </w:r>
      <w:r w:rsidRPr="0005494D">
        <w:rPr>
          <w:rFonts w:eastAsia="Arial"/>
          <w:color w:val="000000"/>
          <w:sz w:val="24"/>
          <w:szCs w:val="24"/>
        </w:rPr>
        <w:t xml:space="preserve">un calco del </w:t>
      </w:r>
      <w:r w:rsidRPr="0005494D">
        <w:rPr>
          <w:rFonts w:eastAsia="Arial"/>
          <w:i/>
          <w:color w:val="000000"/>
          <w:sz w:val="24"/>
          <w:szCs w:val="24"/>
        </w:rPr>
        <w:t>Non confundar</w:t>
      </w:r>
      <w:r w:rsidRPr="0005494D">
        <w:rPr>
          <w:rFonts w:eastAsia="Arial"/>
          <w:color w:val="000000"/>
          <w:sz w:val="24"/>
          <w:szCs w:val="24"/>
        </w:rPr>
        <w:t xml:space="preserve">, del «Te Deum» que compone </w:t>
      </w:r>
      <w:r w:rsidR="00F2674C" w:rsidRPr="0005494D">
        <w:rPr>
          <w:rFonts w:eastAsia="Arial"/>
          <w:color w:val="000000"/>
          <w:sz w:val="24"/>
          <w:szCs w:val="24"/>
        </w:rPr>
        <w:t>al tiempo</w:t>
      </w:r>
      <w:r w:rsidRPr="0005494D">
        <w:rPr>
          <w:rFonts w:eastAsia="Arial"/>
          <w:color w:val="000000"/>
          <w:sz w:val="24"/>
          <w:szCs w:val="24"/>
        </w:rPr>
        <w:t xml:space="preserve">, hacia 1881. Del </w:t>
      </w:r>
      <w:r w:rsidRPr="0005494D">
        <w:rPr>
          <w:rFonts w:eastAsia="Arial"/>
          <w:i/>
          <w:color w:val="000000"/>
          <w:sz w:val="24"/>
          <w:szCs w:val="24"/>
        </w:rPr>
        <w:t>adagio</w:t>
      </w:r>
      <w:r w:rsidRPr="0005494D">
        <w:rPr>
          <w:rFonts w:eastAsia="Arial"/>
          <w:color w:val="000000"/>
          <w:sz w:val="24"/>
          <w:szCs w:val="24"/>
        </w:rPr>
        <w:t xml:space="preserve"> hay dos versiones: con platillos y sin. Justo en su clímax en do mayor. Según parece, Bruckner</w:t>
      </w:r>
      <w:r w:rsidRPr="0005494D">
        <w:rPr>
          <w:rFonts w:eastAsia="Arial"/>
          <w:color w:val="000000"/>
          <w:sz w:val="24"/>
          <w:szCs w:val="24"/>
        </w:rPr>
        <w:t xml:space="preserve"> fue primero «con-platillista» y luego </w:t>
      </w:r>
      <w:r w:rsidR="00F2674C" w:rsidRPr="0005494D">
        <w:rPr>
          <w:rFonts w:eastAsia="Arial"/>
          <w:color w:val="000000"/>
          <w:sz w:val="24"/>
          <w:szCs w:val="24"/>
        </w:rPr>
        <w:t>entre paréntesis</w:t>
      </w:r>
      <w:r w:rsidRPr="0005494D">
        <w:rPr>
          <w:rFonts w:eastAsia="Arial"/>
          <w:color w:val="000000"/>
          <w:sz w:val="24"/>
          <w:szCs w:val="24"/>
        </w:rPr>
        <w:t xml:space="preserve">. </w:t>
      </w:r>
      <w:r w:rsidR="00F2674C" w:rsidRPr="0005494D">
        <w:rPr>
          <w:rFonts w:eastAsia="Arial"/>
          <w:color w:val="000000"/>
          <w:sz w:val="24"/>
          <w:szCs w:val="24"/>
        </w:rPr>
        <w:t>La edición</w:t>
      </w:r>
      <w:r w:rsidRPr="0005494D">
        <w:rPr>
          <w:rFonts w:eastAsia="Arial"/>
          <w:color w:val="000000"/>
          <w:sz w:val="24"/>
          <w:szCs w:val="24"/>
        </w:rPr>
        <w:t xml:space="preserve"> Nowak </w:t>
      </w:r>
      <w:r w:rsidR="00F2674C" w:rsidRPr="0005494D">
        <w:rPr>
          <w:rFonts w:eastAsia="Arial"/>
          <w:color w:val="000000"/>
          <w:sz w:val="24"/>
          <w:szCs w:val="24"/>
        </w:rPr>
        <w:t xml:space="preserve">los mantiene </w:t>
      </w:r>
      <w:r w:rsidRPr="0005494D">
        <w:rPr>
          <w:rFonts w:eastAsia="Arial"/>
          <w:color w:val="000000"/>
          <w:sz w:val="24"/>
          <w:szCs w:val="24"/>
        </w:rPr>
        <w:t>y</w:t>
      </w:r>
      <w:r w:rsidR="00F2674C" w:rsidRPr="0005494D">
        <w:rPr>
          <w:rFonts w:eastAsia="Arial"/>
          <w:color w:val="000000"/>
          <w:sz w:val="24"/>
          <w:szCs w:val="24"/>
        </w:rPr>
        <w:t xml:space="preserve"> la de Haas no</w:t>
      </w:r>
      <w:r w:rsidRPr="0005494D">
        <w:rPr>
          <w:rFonts w:eastAsia="Arial"/>
          <w:color w:val="000000"/>
          <w:sz w:val="24"/>
          <w:szCs w:val="24"/>
        </w:rPr>
        <w:t>.</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El clímax nos </w:t>
      </w:r>
      <w:r w:rsidR="00F2674C" w:rsidRPr="0005494D">
        <w:rPr>
          <w:rFonts w:eastAsia="Arial"/>
          <w:color w:val="000000"/>
          <w:sz w:val="24"/>
          <w:szCs w:val="24"/>
        </w:rPr>
        <w:t>prepara</w:t>
      </w:r>
      <w:r w:rsidRPr="0005494D">
        <w:rPr>
          <w:rFonts w:eastAsia="Arial"/>
          <w:color w:val="000000"/>
          <w:sz w:val="24"/>
          <w:szCs w:val="24"/>
        </w:rPr>
        <w:t xml:space="preserve"> </w:t>
      </w:r>
      <w:r w:rsidR="00F2674C" w:rsidRPr="0005494D">
        <w:rPr>
          <w:rFonts w:eastAsia="Arial"/>
          <w:color w:val="000000"/>
          <w:sz w:val="24"/>
          <w:szCs w:val="24"/>
        </w:rPr>
        <w:t>par</w:t>
      </w:r>
      <w:r w:rsidRPr="0005494D">
        <w:rPr>
          <w:rFonts w:eastAsia="Arial"/>
          <w:color w:val="000000"/>
          <w:sz w:val="24"/>
          <w:szCs w:val="24"/>
        </w:rPr>
        <w:t xml:space="preserve">a </w:t>
      </w:r>
      <w:r w:rsidR="00F2674C" w:rsidRPr="0005494D">
        <w:rPr>
          <w:rFonts w:eastAsia="Arial"/>
          <w:color w:val="000000"/>
          <w:sz w:val="24"/>
          <w:szCs w:val="24"/>
        </w:rPr>
        <w:t xml:space="preserve">una </w:t>
      </w:r>
      <w:r w:rsidRPr="0005494D">
        <w:rPr>
          <w:rFonts w:eastAsia="Arial"/>
          <w:color w:val="000000"/>
          <w:sz w:val="24"/>
          <w:szCs w:val="24"/>
        </w:rPr>
        <w:t>elegía al «Maestro»</w:t>
      </w:r>
      <w:r w:rsidR="00F2674C" w:rsidRPr="0005494D">
        <w:rPr>
          <w:rFonts w:eastAsia="Arial"/>
          <w:color w:val="000000"/>
          <w:sz w:val="24"/>
          <w:szCs w:val="24"/>
        </w:rPr>
        <w:t>:</w:t>
      </w:r>
      <w:r w:rsidRPr="0005494D">
        <w:rPr>
          <w:rFonts w:eastAsia="Arial"/>
          <w:color w:val="000000"/>
          <w:sz w:val="24"/>
          <w:szCs w:val="24"/>
        </w:rPr>
        <w:t xml:space="preserve"> </w:t>
      </w:r>
      <w:r w:rsidRPr="0005494D">
        <w:rPr>
          <w:rFonts w:eastAsia="Arial"/>
          <w:color w:val="000000"/>
          <w:sz w:val="24"/>
          <w:szCs w:val="24"/>
        </w:rPr>
        <w:t>4 tubas wagnerianas tras la flauta levitante, y un eco de la marcha fúnebre de S</w:t>
      </w:r>
      <w:r w:rsidRPr="0005494D">
        <w:rPr>
          <w:rFonts w:eastAsia="Arial"/>
          <w:color w:val="000000"/>
          <w:sz w:val="24"/>
          <w:szCs w:val="24"/>
        </w:rPr>
        <w:t xml:space="preserve">igfrido. La sección más comentada de este </w:t>
      </w:r>
      <w:r w:rsidRPr="0005494D">
        <w:rPr>
          <w:rFonts w:eastAsia="Arial"/>
          <w:i/>
          <w:color w:val="000000"/>
          <w:sz w:val="24"/>
          <w:szCs w:val="24"/>
        </w:rPr>
        <w:t>adagio</w:t>
      </w:r>
      <w:r w:rsidRPr="0005494D">
        <w:rPr>
          <w:rFonts w:eastAsia="Arial"/>
          <w:color w:val="000000"/>
          <w:sz w:val="24"/>
          <w:szCs w:val="24"/>
        </w:rPr>
        <w:t xml:space="preserve">, pero lo cierto es que ya es un movimiento logradamente conmovedor desde el </w:t>
      </w:r>
      <w:r w:rsidRPr="0005494D">
        <w:rPr>
          <w:rFonts w:eastAsia="Arial"/>
          <w:color w:val="000000"/>
          <w:sz w:val="24"/>
          <w:szCs w:val="24"/>
        </w:rPr>
        <w:lastRenderedPageBreak/>
        <w:t>principio.</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Las trompetas dominan el </w:t>
      </w:r>
      <w:r w:rsidRPr="0005494D">
        <w:rPr>
          <w:rFonts w:eastAsia="Arial"/>
          <w:i/>
          <w:color w:val="000000"/>
          <w:sz w:val="24"/>
          <w:szCs w:val="24"/>
        </w:rPr>
        <w:t>scherzo</w:t>
      </w:r>
      <w:r w:rsidRPr="0005494D">
        <w:rPr>
          <w:rFonts w:eastAsia="Arial"/>
          <w:color w:val="000000"/>
          <w:sz w:val="24"/>
          <w:szCs w:val="24"/>
        </w:rPr>
        <w:t xml:space="preserve"> con un dibujo onomatopéyico de «canto de gallo»; la parte del Trío, en palabras del ed</w:t>
      </w:r>
      <w:r w:rsidRPr="0005494D">
        <w:rPr>
          <w:rFonts w:eastAsia="Arial"/>
          <w:color w:val="000000"/>
          <w:sz w:val="24"/>
          <w:szCs w:val="24"/>
        </w:rPr>
        <w:t xml:space="preserve">itor Redlich, es más bien una «mirada nostálgica hacia una edad de oro perdida, los confines de su mundo pastoral». Pero magia: el que en su época resultaba un carcamal apolillado hoy suena cinematográfico e irisado quizá por anticipar técnicas armónicas </w:t>
      </w:r>
      <w:r w:rsidR="00F2674C" w:rsidRPr="0005494D">
        <w:rPr>
          <w:rFonts w:eastAsia="Arial"/>
          <w:color w:val="000000"/>
          <w:sz w:val="24"/>
          <w:szCs w:val="24"/>
        </w:rPr>
        <w:t>de</w:t>
      </w:r>
      <w:r w:rsidRPr="0005494D">
        <w:rPr>
          <w:rFonts w:eastAsia="Arial"/>
          <w:color w:val="000000"/>
          <w:sz w:val="24"/>
          <w:szCs w:val="24"/>
        </w:rPr>
        <w:t xml:space="preserve"> bandas sonoras </w:t>
      </w:r>
      <w:r w:rsidR="00F2674C" w:rsidRPr="0005494D">
        <w:rPr>
          <w:rFonts w:eastAsia="Arial"/>
          <w:color w:val="000000"/>
          <w:sz w:val="24"/>
          <w:szCs w:val="24"/>
        </w:rPr>
        <w:t xml:space="preserve">de </w:t>
      </w:r>
      <w:r w:rsidRPr="0005494D">
        <w:rPr>
          <w:rFonts w:eastAsia="Arial"/>
          <w:color w:val="000000"/>
          <w:sz w:val="24"/>
          <w:szCs w:val="24"/>
        </w:rPr>
        <w:t xml:space="preserve">50 años después, por ejemplo los enlaces cromáticos [uniendo tonalidades alejadas entre sí], como ha destacado </w:t>
      </w:r>
      <w:r w:rsidRPr="0005494D">
        <w:rPr>
          <w:rFonts w:eastAsia="Arial"/>
          <w:color w:val="000000"/>
          <w:sz w:val="24"/>
          <w:szCs w:val="24"/>
        </w:rPr>
        <w:t xml:space="preserve">J. M. Hidalgo </w:t>
      </w:r>
      <w:r w:rsidRPr="0005494D">
        <w:rPr>
          <w:rFonts w:eastAsia="Arial"/>
          <w:color w:val="000000"/>
          <w:sz w:val="24"/>
          <w:szCs w:val="24"/>
        </w:rPr>
        <w:t>en el art. «Amar a Bruckner».</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 xml:space="preserve">El </w:t>
      </w:r>
      <w:r w:rsidRPr="0005494D">
        <w:rPr>
          <w:rFonts w:eastAsia="Arial"/>
          <w:i/>
          <w:color w:val="000000"/>
          <w:sz w:val="24"/>
          <w:szCs w:val="24"/>
        </w:rPr>
        <w:t>Finale</w:t>
      </w:r>
      <w:r w:rsidRPr="0005494D">
        <w:rPr>
          <w:rFonts w:eastAsia="Arial"/>
          <w:color w:val="000000"/>
          <w:sz w:val="24"/>
          <w:szCs w:val="24"/>
        </w:rPr>
        <w:t>, para ser Bruckner no de los más serpentean</w:t>
      </w:r>
      <w:r w:rsidRPr="0005494D">
        <w:rPr>
          <w:rFonts w:eastAsia="Arial"/>
          <w:color w:val="000000"/>
          <w:sz w:val="24"/>
          <w:szCs w:val="24"/>
        </w:rPr>
        <w:t xml:space="preserve">tes [«boa-constrictor», como diría Brahms, guiñándole un ojo a los </w:t>
      </w:r>
      <w:r w:rsidRPr="0005494D">
        <w:rPr>
          <w:rFonts w:eastAsia="Arial"/>
          <w:i/>
          <w:color w:val="000000"/>
          <w:sz w:val="24"/>
          <w:szCs w:val="24"/>
        </w:rPr>
        <w:t>haters</w:t>
      </w:r>
      <w:r w:rsidRPr="0005494D">
        <w:rPr>
          <w:rFonts w:eastAsia="Arial"/>
          <w:color w:val="000000"/>
          <w:sz w:val="24"/>
          <w:szCs w:val="24"/>
        </w:rPr>
        <w:t xml:space="preserve"> de Anton], reanuda </w:t>
      </w:r>
      <w:r w:rsidRPr="0005494D">
        <w:rPr>
          <w:rFonts w:eastAsia="Helvetica Neue"/>
          <w:color w:val="000000"/>
          <w:sz w:val="24"/>
          <w:szCs w:val="24"/>
        </w:rPr>
        <w:t>los tres temas principales del primer movimiento pero, sorpresa, al revés, en forma de «sonata trágica»</w:t>
      </w:r>
      <w:r w:rsidRPr="0005494D">
        <w:rPr>
          <w:rFonts w:eastAsia="Arial"/>
          <w:color w:val="000000"/>
          <w:sz w:val="24"/>
          <w:szCs w:val="24"/>
        </w:rPr>
        <w:t>. Su imaginación aún nos reserva una fanfarria agujereada de</w:t>
      </w:r>
      <w:r w:rsidRPr="0005494D">
        <w:rPr>
          <w:rFonts w:eastAsia="Arial"/>
          <w:color w:val="000000"/>
          <w:sz w:val="24"/>
          <w:szCs w:val="24"/>
        </w:rPr>
        <w:t xml:space="preserve"> silencios, melodías despreocupadas antes de agitarnos en la thermomix de la coda final. Un movimiento más </w:t>
      </w:r>
      <w:r>
        <w:rPr>
          <w:rFonts w:eastAsia="Arial"/>
          <w:color w:val="000000"/>
          <w:sz w:val="24"/>
          <w:szCs w:val="24"/>
        </w:rPr>
        <w:t>liviano</w:t>
      </w:r>
      <w:r w:rsidRPr="0005494D">
        <w:rPr>
          <w:rFonts w:eastAsia="Arial"/>
          <w:color w:val="000000"/>
          <w:sz w:val="24"/>
          <w:szCs w:val="24"/>
        </w:rPr>
        <w:t xml:space="preserve"> que los otros, con la prisa de quien ha </w:t>
      </w:r>
      <w:r>
        <w:rPr>
          <w:rFonts w:eastAsia="Arial"/>
          <w:color w:val="000000"/>
          <w:sz w:val="24"/>
          <w:szCs w:val="24"/>
        </w:rPr>
        <w:t>soltado</w:t>
      </w:r>
      <w:r w:rsidRPr="0005494D">
        <w:rPr>
          <w:rFonts w:eastAsia="Arial"/>
          <w:color w:val="000000"/>
          <w:sz w:val="24"/>
          <w:szCs w:val="24"/>
        </w:rPr>
        <w:t xml:space="preserve"> ya lo </w:t>
      </w:r>
      <w:r w:rsidRPr="0005494D">
        <w:rPr>
          <w:rFonts w:eastAsia="Arial"/>
          <w:color w:val="000000"/>
          <w:sz w:val="24"/>
          <w:szCs w:val="24"/>
        </w:rPr>
        <w:t>importante.</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7C0E55" w:rsidRPr="0005494D" w:rsidRDefault="00785A03">
      <w:pPr>
        <w:pStyle w:val="normal0"/>
        <w:widowControl w:val="0"/>
        <w:pBdr>
          <w:top w:val="nil"/>
          <w:left w:val="nil"/>
          <w:bottom w:val="nil"/>
          <w:right w:val="nil"/>
          <w:between w:val="nil"/>
        </w:pBdr>
        <w:spacing w:line="360" w:lineRule="auto"/>
        <w:rPr>
          <w:rFonts w:eastAsia="Arial"/>
          <w:color w:val="000000"/>
          <w:sz w:val="24"/>
          <w:szCs w:val="24"/>
        </w:rPr>
      </w:pPr>
      <w:r w:rsidRPr="0005494D">
        <w:rPr>
          <w:rFonts w:eastAsia="Arial"/>
          <w:color w:val="000000"/>
          <w:sz w:val="24"/>
          <w:szCs w:val="24"/>
        </w:rPr>
        <w:t>Por cierto, su imaginación que despertaba estas simpatías</w:t>
      </w:r>
      <w:r w:rsidR="006E0FE0" w:rsidRPr="0005494D">
        <w:rPr>
          <w:rFonts w:eastAsia="Arial"/>
          <w:color w:val="000000"/>
          <w:sz w:val="24"/>
          <w:szCs w:val="24"/>
        </w:rPr>
        <w:t xml:space="preserve"> en críticos contemporáneos</w:t>
      </w:r>
      <w:r w:rsidRPr="0005494D">
        <w:rPr>
          <w:rFonts w:eastAsia="Arial"/>
          <w:color w:val="000000"/>
          <w:sz w:val="24"/>
          <w:szCs w:val="24"/>
        </w:rPr>
        <w:t>:</w:t>
      </w:r>
      <w:r w:rsidR="006E0FE0" w:rsidRPr="0005494D">
        <w:rPr>
          <w:rFonts w:eastAsia="Arial"/>
          <w:color w:val="000000"/>
          <w:sz w:val="24"/>
          <w:szCs w:val="24"/>
        </w:rPr>
        <w:t xml:space="preserve"> </w:t>
      </w:r>
      <w:r w:rsidRPr="0005494D">
        <w:rPr>
          <w:rFonts w:eastAsia="Arial"/>
          <w:color w:val="000000"/>
          <w:sz w:val="24"/>
          <w:szCs w:val="24"/>
        </w:rPr>
        <w:t xml:space="preserve">«Su imaginación es tan retorcidamente enferma y sin cura que cualquier asomo de regularidad en progresiones </w:t>
      </w:r>
      <w:r w:rsidRPr="0005494D">
        <w:rPr>
          <w:rFonts w:eastAsia="Arial"/>
          <w:color w:val="000000"/>
          <w:sz w:val="24"/>
          <w:szCs w:val="24"/>
        </w:rPr>
        <w:t>y estructuras periódicas simplemente no con él no va. Bruckner compone como un beodo!».</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p w:rsidR="00F2674C" w:rsidRPr="0005494D" w:rsidRDefault="00F2674C" w:rsidP="00F2674C">
      <w:pPr>
        <w:pStyle w:val="normal0"/>
        <w:pBdr>
          <w:top w:val="nil"/>
          <w:left w:val="nil"/>
          <w:bottom w:val="nil"/>
          <w:right w:val="nil"/>
          <w:between w:val="nil"/>
        </w:pBdr>
        <w:spacing w:line="360" w:lineRule="auto"/>
        <w:rPr>
          <w:color w:val="000000"/>
          <w:sz w:val="24"/>
          <w:szCs w:val="24"/>
        </w:rPr>
      </w:pPr>
      <w:r w:rsidRPr="0005494D">
        <w:rPr>
          <w:rFonts w:eastAsia="Arial"/>
          <w:color w:val="000000"/>
          <w:sz w:val="24"/>
          <w:szCs w:val="24"/>
        </w:rPr>
        <w:t xml:space="preserve">Un poco forzado, </w:t>
      </w:r>
      <w:r w:rsidR="00785A03" w:rsidRPr="0005494D">
        <w:rPr>
          <w:rFonts w:eastAsia="Arial"/>
          <w:color w:val="000000"/>
          <w:sz w:val="24"/>
          <w:szCs w:val="24"/>
        </w:rPr>
        <w:t>Bruckner dedicó esta Sinfonía a Luis II de Bavie</w:t>
      </w:r>
      <w:r w:rsidR="00785A03" w:rsidRPr="0005494D">
        <w:rPr>
          <w:rFonts w:eastAsia="Arial"/>
          <w:color w:val="000000"/>
          <w:sz w:val="24"/>
          <w:szCs w:val="24"/>
        </w:rPr>
        <w:t>ra</w:t>
      </w:r>
      <w:r w:rsidRPr="0005494D">
        <w:rPr>
          <w:rFonts w:eastAsia="Arial"/>
          <w:color w:val="000000"/>
          <w:sz w:val="24"/>
          <w:szCs w:val="24"/>
        </w:rPr>
        <w:t>. En el s</w:t>
      </w:r>
      <w:r w:rsidR="006E0FE0" w:rsidRPr="0005494D">
        <w:rPr>
          <w:rFonts w:eastAsia="Arial"/>
          <w:color w:val="000000"/>
          <w:sz w:val="24"/>
          <w:szCs w:val="24"/>
        </w:rPr>
        <w:t>.</w:t>
      </w:r>
      <w:r w:rsidRPr="0005494D">
        <w:rPr>
          <w:rFonts w:eastAsia="Arial"/>
          <w:color w:val="000000"/>
          <w:sz w:val="24"/>
          <w:szCs w:val="24"/>
        </w:rPr>
        <w:t xml:space="preserve"> XX</w:t>
      </w:r>
      <w:r w:rsidRPr="0005494D">
        <w:rPr>
          <w:color w:val="000000"/>
          <w:sz w:val="24"/>
          <w:szCs w:val="24"/>
        </w:rPr>
        <w:t xml:space="preserve">, Luis Cernuda escribe el poema «Luis II De Baviera escucha Lohengrin», pero bien podía escuchar también el </w:t>
      </w:r>
      <w:r w:rsidRPr="0005494D">
        <w:rPr>
          <w:i/>
          <w:color w:val="000000"/>
          <w:sz w:val="24"/>
          <w:szCs w:val="24"/>
        </w:rPr>
        <w:t>Adagio</w:t>
      </w:r>
      <w:r w:rsidRPr="0005494D">
        <w:rPr>
          <w:color w:val="000000"/>
          <w:sz w:val="24"/>
          <w:szCs w:val="24"/>
        </w:rPr>
        <w:t xml:space="preserve"> de esta 7ª: </w:t>
      </w:r>
    </w:p>
    <w:p w:rsidR="00F2674C" w:rsidRPr="0005494D" w:rsidRDefault="00F2674C" w:rsidP="00F2674C">
      <w:pPr>
        <w:pStyle w:val="normal0"/>
        <w:pBdr>
          <w:top w:val="nil"/>
          <w:left w:val="nil"/>
          <w:bottom w:val="nil"/>
          <w:right w:val="nil"/>
          <w:between w:val="nil"/>
        </w:pBdr>
        <w:spacing w:line="360" w:lineRule="auto"/>
        <w:rPr>
          <w:color w:val="000000"/>
          <w:sz w:val="24"/>
          <w:szCs w:val="24"/>
        </w:rPr>
      </w:pPr>
    </w:p>
    <w:p w:rsidR="00F2674C" w:rsidRPr="00C512C0" w:rsidRDefault="00F2674C" w:rsidP="00F2674C">
      <w:pPr>
        <w:pStyle w:val="normal0"/>
        <w:pBdr>
          <w:top w:val="nil"/>
          <w:left w:val="nil"/>
          <w:bottom w:val="nil"/>
          <w:right w:val="nil"/>
          <w:between w:val="nil"/>
        </w:pBdr>
        <w:spacing w:line="360" w:lineRule="auto"/>
        <w:rPr>
          <w:color w:val="000000"/>
          <w:sz w:val="24"/>
          <w:szCs w:val="24"/>
          <w:lang w:val="es-ES_tradnl"/>
        </w:rPr>
      </w:pPr>
      <w:r w:rsidRPr="0005494D">
        <w:rPr>
          <w:color w:val="000000"/>
          <w:sz w:val="24"/>
          <w:szCs w:val="24"/>
          <w:lang w:val="es-ES_tradnl"/>
        </w:rPr>
        <w:t>«</w:t>
      </w:r>
      <w:r w:rsidRPr="00C512C0">
        <w:rPr>
          <w:color w:val="000000"/>
          <w:sz w:val="24"/>
          <w:szCs w:val="24"/>
          <w:lang w:val="es-ES_tradnl"/>
        </w:rPr>
        <w:t>Del éter huésped desterrado. La melodía le ayuda a conocerse,</w:t>
      </w:r>
    </w:p>
    <w:p w:rsidR="00F2674C" w:rsidRPr="0005494D" w:rsidRDefault="00F2674C" w:rsidP="00F2674C">
      <w:pPr>
        <w:shd w:val="clear" w:color="auto" w:fill="FFFFFF"/>
        <w:spacing w:line="360" w:lineRule="auto"/>
        <w:jc w:val="both"/>
        <w:rPr>
          <w:color w:val="000000"/>
          <w:sz w:val="24"/>
          <w:szCs w:val="24"/>
          <w:lang w:val="es-ES_tradnl"/>
        </w:rPr>
      </w:pPr>
      <w:r w:rsidRPr="00C512C0">
        <w:rPr>
          <w:color w:val="000000"/>
          <w:sz w:val="24"/>
          <w:szCs w:val="24"/>
          <w:lang w:val="es-ES_tradnl"/>
        </w:rPr>
        <w:t>a enamorarse de lo que él mismo es. Y para siempre en la música vive.</w:t>
      </w:r>
      <w:r w:rsidRPr="0005494D">
        <w:rPr>
          <w:color w:val="000000"/>
          <w:sz w:val="24"/>
          <w:szCs w:val="24"/>
          <w:lang w:val="es-ES_tradnl"/>
        </w:rPr>
        <w:t>»</w:t>
      </w:r>
    </w:p>
    <w:p w:rsidR="00F2674C" w:rsidRPr="0005494D" w:rsidRDefault="00F2674C" w:rsidP="00F2674C">
      <w:pPr>
        <w:shd w:val="clear" w:color="auto" w:fill="FFFFFF"/>
        <w:spacing w:line="360" w:lineRule="auto"/>
        <w:jc w:val="both"/>
        <w:rPr>
          <w:color w:val="000000"/>
          <w:sz w:val="24"/>
          <w:szCs w:val="24"/>
          <w:lang w:val="es-ES_tradnl"/>
        </w:rPr>
      </w:pPr>
    </w:p>
    <w:p w:rsidR="00F2674C" w:rsidRPr="00C512C0" w:rsidRDefault="00F2674C" w:rsidP="00F2674C">
      <w:pPr>
        <w:shd w:val="clear" w:color="auto" w:fill="FFFFFF"/>
        <w:spacing w:line="360" w:lineRule="auto"/>
        <w:jc w:val="right"/>
        <w:rPr>
          <w:color w:val="000000"/>
          <w:sz w:val="24"/>
          <w:szCs w:val="24"/>
          <w:lang w:val="es-ES_tradnl"/>
        </w:rPr>
      </w:pPr>
      <w:r w:rsidRPr="0005494D">
        <w:rPr>
          <w:color w:val="000000"/>
          <w:sz w:val="24"/>
          <w:szCs w:val="24"/>
          <w:lang w:val="es-ES_tradnl"/>
        </w:rPr>
        <w:t>Estíbaliz Espinosa</w:t>
      </w:r>
    </w:p>
    <w:p w:rsidR="007C0E55" w:rsidRPr="0005494D" w:rsidRDefault="007C0E55">
      <w:pPr>
        <w:pStyle w:val="normal0"/>
        <w:widowControl w:val="0"/>
        <w:pBdr>
          <w:top w:val="nil"/>
          <w:left w:val="nil"/>
          <w:bottom w:val="nil"/>
          <w:right w:val="nil"/>
          <w:between w:val="nil"/>
        </w:pBdr>
        <w:spacing w:line="360" w:lineRule="auto"/>
        <w:rPr>
          <w:rFonts w:eastAsia="Arial"/>
          <w:color w:val="000000"/>
          <w:sz w:val="24"/>
          <w:szCs w:val="24"/>
        </w:rPr>
      </w:pPr>
    </w:p>
    <w:sectPr w:rsidR="007C0E55" w:rsidRPr="0005494D" w:rsidSect="007C0E55">
      <w:pgSz w:w="11906" w:h="16838"/>
      <w:pgMar w:top="1417" w:right="1701" w:bottom="1417" w:left="1701"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Helvetica Neue">
    <w:charset w:val="00"/>
    <w:family w:val="auto"/>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efaultTabStop w:val="720"/>
  <w:hyphenationZone w:val="425"/>
  <w:characterSpacingControl w:val="doNotCompress"/>
  <w:compat/>
  <w:rsids>
    <w:rsidRoot w:val="007C0E55"/>
    <w:rsid w:val="0005494D"/>
    <w:rsid w:val="000E6854"/>
    <w:rsid w:val="003135B1"/>
    <w:rsid w:val="003D1E52"/>
    <w:rsid w:val="00647B80"/>
    <w:rsid w:val="00681A9E"/>
    <w:rsid w:val="006E0FE0"/>
    <w:rsid w:val="007258DB"/>
    <w:rsid w:val="00785A03"/>
    <w:rsid w:val="007A7DBF"/>
    <w:rsid w:val="007C0E55"/>
    <w:rsid w:val="009803FB"/>
    <w:rsid w:val="00A1079D"/>
    <w:rsid w:val="00C37446"/>
    <w:rsid w:val="00EF6EA7"/>
    <w:rsid w:val="00F2674C"/>
    <w:rsid w:val="00F63593"/>
    <w:rsid w:val="00FF7D14"/>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7C0E55"/>
    <w:pPr>
      <w:keepNext/>
      <w:keepLines/>
      <w:spacing w:before="480" w:after="120"/>
      <w:outlineLvl w:val="0"/>
    </w:pPr>
    <w:rPr>
      <w:b/>
      <w:sz w:val="48"/>
      <w:szCs w:val="48"/>
    </w:rPr>
  </w:style>
  <w:style w:type="paragraph" w:styleId="Ttulo2">
    <w:name w:val="heading 2"/>
    <w:basedOn w:val="normal0"/>
    <w:next w:val="normal0"/>
    <w:rsid w:val="007C0E55"/>
    <w:pPr>
      <w:keepNext/>
      <w:keepLines/>
      <w:spacing w:before="360" w:after="80"/>
      <w:outlineLvl w:val="1"/>
    </w:pPr>
    <w:rPr>
      <w:b/>
      <w:sz w:val="36"/>
      <w:szCs w:val="36"/>
    </w:rPr>
  </w:style>
  <w:style w:type="paragraph" w:styleId="Ttulo3">
    <w:name w:val="heading 3"/>
    <w:basedOn w:val="normal0"/>
    <w:next w:val="normal0"/>
    <w:rsid w:val="007C0E55"/>
    <w:pPr>
      <w:keepNext/>
      <w:keepLines/>
      <w:spacing w:before="280" w:after="80"/>
      <w:outlineLvl w:val="2"/>
    </w:pPr>
    <w:rPr>
      <w:b/>
      <w:sz w:val="28"/>
      <w:szCs w:val="28"/>
    </w:rPr>
  </w:style>
  <w:style w:type="paragraph" w:styleId="Ttulo4">
    <w:name w:val="heading 4"/>
    <w:basedOn w:val="normal0"/>
    <w:next w:val="normal0"/>
    <w:rsid w:val="007C0E55"/>
    <w:pPr>
      <w:keepNext/>
      <w:keepLines/>
      <w:spacing w:before="240" w:after="40"/>
      <w:outlineLvl w:val="3"/>
    </w:pPr>
    <w:rPr>
      <w:b/>
      <w:sz w:val="24"/>
      <w:szCs w:val="24"/>
    </w:rPr>
  </w:style>
  <w:style w:type="paragraph" w:styleId="Ttulo5">
    <w:name w:val="heading 5"/>
    <w:basedOn w:val="normal0"/>
    <w:next w:val="normal0"/>
    <w:rsid w:val="007C0E55"/>
    <w:pPr>
      <w:keepNext/>
      <w:keepLines/>
      <w:spacing w:before="220" w:after="40"/>
      <w:outlineLvl w:val="4"/>
    </w:pPr>
    <w:rPr>
      <w:b/>
      <w:sz w:val="22"/>
      <w:szCs w:val="22"/>
    </w:rPr>
  </w:style>
  <w:style w:type="paragraph" w:styleId="Ttulo6">
    <w:name w:val="heading 6"/>
    <w:basedOn w:val="normal0"/>
    <w:next w:val="normal0"/>
    <w:rsid w:val="007C0E55"/>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7C0E55"/>
  </w:style>
  <w:style w:type="table" w:customStyle="1" w:styleId="TableNormal">
    <w:name w:val="Table Normal"/>
    <w:rsid w:val="007C0E55"/>
    <w:tblPr>
      <w:tblCellMar>
        <w:top w:w="0" w:type="dxa"/>
        <w:left w:w="0" w:type="dxa"/>
        <w:bottom w:w="0" w:type="dxa"/>
        <w:right w:w="0" w:type="dxa"/>
      </w:tblCellMar>
    </w:tblPr>
  </w:style>
  <w:style w:type="paragraph" w:styleId="Ttulo">
    <w:name w:val="Title"/>
    <w:basedOn w:val="normal0"/>
    <w:next w:val="normal0"/>
    <w:rsid w:val="007C0E55"/>
    <w:pPr>
      <w:keepNext/>
      <w:keepLines/>
      <w:spacing w:before="480" w:after="120"/>
    </w:pPr>
    <w:rPr>
      <w:b/>
      <w:sz w:val="72"/>
      <w:szCs w:val="72"/>
    </w:rPr>
  </w:style>
  <w:style w:type="paragraph" w:styleId="Subttulo">
    <w:name w:val="Subtitle"/>
    <w:basedOn w:val="normal0"/>
    <w:next w:val="normal0"/>
    <w:rsid w:val="007C0E55"/>
    <w:pPr>
      <w:keepNext/>
      <w:keepLines/>
      <w:spacing w:before="360" w:after="80"/>
    </w:pPr>
    <w:rPr>
      <w:rFonts w:ascii="Georgia" w:eastAsia="Georgia" w:hAnsi="Georgia" w:cs="Georgia"/>
      <w:i/>
      <w:color w:val="666666"/>
      <w:sz w:val="48"/>
      <w:szCs w:val="48"/>
    </w:rPr>
  </w:style>
  <w:style w:type="table" w:customStyle="1" w:styleId="a">
    <w:basedOn w:val="TableNormal"/>
    <w:rsid w:val="007C0E55"/>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3325</Words>
  <Characters>16497</Characters>
  <Application>Microsoft Office Word</Application>
  <DocSecurity>0</DocSecurity>
  <Lines>445</Lines>
  <Paragraphs>257</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19565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WinuE</cp:lastModifiedBy>
  <cp:revision>2</cp:revision>
  <dcterms:created xsi:type="dcterms:W3CDTF">2019-04-24T09:47:00Z</dcterms:created>
  <dcterms:modified xsi:type="dcterms:W3CDTF">2019-04-24T09:47:00Z</dcterms:modified>
</cp:coreProperties>
</file>