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b/>
          <w:bCs/>
          <w:szCs w:val="24"/>
          <w:lang w:eastAsia="es-ES_tradnl"/>
        </w:rPr>
        <w:t>PIOTR ILYCH CHAIKOVSKI</w:t>
      </w:r>
      <w:r w:rsidR="005C2F62" w:rsidRPr="002E68D8">
        <w:rPr>
          <w:rFonts w:ascii="Arial" w:eastAsia="Times New Roman" w:hAnsi="Arial" w:cs="Arial"/>
          <w:b/>
          <w:bCs/>
          <w:szCs w:val="24"/>
          <w:lang w:eastAsia="es-ES_tradnl"/>
        </w:rPr>
        <w:t xml:space="preserve"> [1875- 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Sinfonía nº 5, en mi menor, op. 74</w:t>
      </w:r>
      <w:r w:rsidR="005C2F62" w:rsidRPr="002E68D8">
        <w:rPr>
          <w:rFonts w:ascii="Arial" w:eastAsia="Times New Roman" w:hAnsi="Arial" w:cs="Arial"/>
          <w:szCs w:val="24"/>
          <w:lang w:eastAsia="es-ES_tradnl"/>
        </w:rPr>
        <w:t xml:space="preserve"> [1888]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2E68D8" w:rsidP="002E68D8">
      <w:pPr>
        <w:pStyle w:val="Prrafodelista"/>
        <w:shd w:val="clear" w:color="auto" w:fill="FFFFFF"/>
        <w:ind w:left="708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i/>
          <w:iCs/>
          <w:szCs w:val="24"/>
          <w:lang w:eastAsia="es-ES_tradnl"/>
        </w:rPr>
        <w:t>1.</w:t>
      </w:r>
      <w:r w:rsidR="008C4400" w:rsidRPr="002E68D8">
        <w:rPr>
          <w:rFonts w:ascii="Arial" w:eastAsia="Times New Roman" w:hAnsi="Arial" w:cs="Arial"/>
          <w:i/>
          <w:iCs/>
          <w:szCs w:val="24"/>
          <w:lang w:eastAsia="es-ES_tradnl"/>
        </w:rPr>
        <w:t>Andante – Scherzo- Allegro con anima</w:t>
      </w:r>
      <w:r w:rsidR="008C4400" w:rsidRPr="002E68D8">
        <w:rPr>
          <w:rFonts w:ascii="Arial" w:eastAsia="Times New Roman" w:hAnsi="Arial" w:cs="Arial"/>
          <w:i/>
          <w:iCs/>
          <w:szCs w:val="24"/>
          <w:lang w:eastAsia="es-ES_tradnl"/>
        </w:rPr>
        <w:br/>
        <w:t>2. Andante cantabile (con alcuna licenza)</w:t>
      </w:r>
      <w:r w:rsidR="008C4400" w:rsidRPr="002E68D8">
        <w:rPr>
          <w:rFonts w:ascii="Arial" w:eastAsia="Times New Roman" w:hAnsi="Arial" w:cs="Arial"/>
          <w:i/>
          <w:iCs/>
          <w:szCs w:val="24"/>
          <w:lang w:eastAsia="es-ES_tradnl"/>
        </w:rPr>
        <w:br/>
        <w:t>3. Valse – Allegro moderato</w:t>
      </w:r>
      <w:r w:rsidR="008C4400" w:rsidRPr="002E68D8">
        <w:rPr>
          <w:rFonts w:ascii="Arial" w:eastAsia="Times New Roman" w:hAnsi="Arial" w:cs="Arial"/>
          <w:i/>
          <w:iCs/>
          <w:szCs w:val="24"/>
          <w:lang w:eastAsia="es-ES_tradnl"/>
        </w:rPr>
        <w:br/>
        <w:t>4. Finale – Andante maestoso – Allegro vivace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Que uno puede ser su peor crítico debía de saberlo Chaikovski. Tras una </w:t>
      </w:r>
      <w:r w:rsidR="003A6C8E" w:rsidRPr="002E68D8">
        <w:rPr>
          <w:rFonts w:ascii="Arial" w:eastAsia="Times New Roman" w:hAnsi="Arial" w:cs="Arial"/>
          <w:szCs w:val="24"/>
          <w:lang w:eastAsia="es-ES_tradnl"/>
        </w:rPr>
        <w:t xml:space="preserve">buena 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acogida del público, el compositor despelleja su 5ª sinfonía </w:t>
      </w:r>
      <w:r w:rsidR="002E68D8" w:rsidRPr="002E68D8">
        <w:rPr>
          <w:rFonts w:ascii="Arial" w:eastAsia="Times New Roman" w:hAnsi="Arial" w:cs="Arial"/>
          <w:szCs w:val="24"/>
          <w:lang w:eastAsia="es-ES_tradnl"/>
        </w:rPr>
        <w:t>en carta a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su confidente y mecenas invisible, N</w:t>
      </w:r>
      <w:r w:rsidR="0023157F" w:rsidRPr="002E68D8">
        <w:rPr>
          <w:rFonts w:ascii="Arial" w:eastAsia="Times New Roman" w:hAnsi="Arial" w:cs="Arial"/>
          <w:szCs w:val="24"/>
          <w:lang w:eastAsia="es-ES_tradnl"/>
        </w:rPr>
        <w:t>.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von Meck: «Cada vez estoy más convencido de que mi última sinfonía no tiene éxito y esta conciencia de fracaso (y tal vez la merma de mis capacidades) me abate. [...] resulta demasiado colorida, masiva, deshonesta, estirada y, en general, antipática.» Con esta retahíla de autodesprecios, un crítico habría comido varios días.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Sin embargo, siendo uno de los músicos favoritos del zar Alejandro III, a estas alturas Chaikovski es un tesoro nacional y la crítica</w:t>
      </w:r>
      <w:r w:rsidR="00BB20A0"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no hace sangre. Su 4ª sinfonía tiene ya diez años. En ella, el maestro había elaborado un programa en torno a la superación de la adversidad y el Destino, tema que le ronda desde </w:t>
      </w:r>
      <w:r w:rsidR="0023157F" w:rsidRPr="002E68D8">
        <w:rPr>
          <w:rFonts w:ascii="Arial" w:eastAsia="Times New Roman" w:hAnsi="Arial" w:cs="Arial"/>
          <w:szCs w:val="24"/>
          <w:lang w:eastAsia="es-ES_tradnl"/>
        </w:rPr>
        <w:t>«</w:t>
      </w:r>
      <w:r w:rsidRPr="002E68D8">
        <w:rPr>
          <w:rFonts w:ascii="Arial" w:eastAsia="Times New Roman" w:hAnsi="Arial" w:cs="Arial"/>
          <w:szCs w:val="24"/>
          <w:lang w:eastAsia="es-ES_tradnl"/>
        </w:rPr>
        <w:t>Evgeni Onegin</w:t>
      </w:r>
      <w:r w:rsidR="0023157F" w:rsidRPr="002E68D8">
        <w:rPr>
          <w:rFonts w:ascii="Arial" w:eastAsia="Times New Roman" w:hAnsi="Arial" w:cs="Arial"/>
          <w:szCs w:val="24"/>
          <w:lang w:eastAsia="es-ES_tradnl"/>
        </w:rPr>
        <w:t>»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. Pero en esta última </w:t>
      </w:r>
      <w:r w:rsidR="00745E15" w:rsidRPr="002E68D8">
        <w:rPr>
          <w:rFonts w:ascii="Arial" w:eastAsia="Times New Roman" w:hAnsi="Arial" w:cs="Arial"/>
          <w:szCs w:val="24"/>
          <w:lang w:eastAsia="es-ES_tradnl"/>
        </w:rPr>
        <w:t>la cosa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no está tan clar</w:t>
      </w:r>
      <w:r w:rsidR="00745E15" w:rsidRPr="002E68D8">
        <w:rPr>
          <w:rFonts w:ascii="Arial" w:eastAsia="Times New Roman" w:hAnsi="Arial" w:cs="Arial"/>
          <w:szCs w:val="24"/>
          <w:lang w:eastAsia="es-ES_tradnl"/>
        </w:rPr>
        <w:t>a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como en la 4ª ni como en </w:t>
      </w:r>
      <w:r w:rsidR="0023157F" w:rsidRPr="002E68D8">
        <w:rPr>
          <w:rFonts w:ascii="Arial" w:eastAsia="Times New Roman" w:hAnsi="Arial" w:cs="Arial"/>
          <w:szCs w:val="24"/>
          <w:lang w:eastAsia="es-ES_tradnl"/>
        </w:rPr>
        <w:t>«</w:t>
      </w:r>
      <w:r w:rsidRPr="002E68D8">
        <w:rPr>
          <w:rFonts w:ascii="Arial" w:eastAsia="Times New Roman" w:hAnsi="Arial" w:cs="Arial"/>
          <w:iCs/>
          <w:szCs w:val="24"/>
          <w:lang w:eastAsia="es-ES_tradnl"/>
        </w:rPr>
        <w:t>Manfred</w:t>
      </w:r>
      <w:r w:rsidR="0023157F" w:rsidRPr="002E68D8">
        <w:rPr>
          <w:rFonts w:ascii="Arial" w:eastAsia="Times New Roman" w:hAnsi="Arial" w:cs="Arial"/>
          <w:iCs/>
          <w:szCs w:val="24"/>
          <w:lang w:eastAsia="es-ES_tradnl"/>
        </w:rPr>
        <w:t>»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, hilada con el poema de Lord Byron. Por programa debemos contentarnos con unas </w:t>
      </w:r>
      <w:r w:rsidR="006E7BE5" w:rsidRPr="002E68D8">
        <w:rPr>
          <w:rFonts w:ascii="Arial" w:eastAsia="Times New Roman" w:hAnsi="Arial" w:cs="Arial"/>
          <w:szCs w:val="24"/>
          <w:lang w:eastAsia="es-ES_tradnl"/>
        </w:rPr>
        <w:t xml:space="preserve">confusas </w:t>
      </w:r>
      <w:r w:rsidRPr="002E68D8">
        <w:rPr>
          <w:rFonts w:ascii="Arial" w:eastAsia="Times New Roman" w:hAnsi="Arial" w:cs="Arial"/>
          <w:szCs w:val="24"/>
          <w:lang w:eastAsia="es-ES_tradnl"/>
        </w:rPr>
        <w:t>notas manuscritas en esta línea: «</w:t>
      </w:r>
      <w:r w:rsidRPr="002E68D8">
        <w:rPr>
          <w:rFonts w:ascii="Arial" w:eastAsia="Times New Roman" w:hAnsi="Arial" w:cs="Arial"/>
          <w:i/>
          <w:iCs/>
          <w:szCs w:val="24"/>
          <w:lang w:eastAsia="es-ES_tradnl"/>
        </w:rPr>
        <w:t>Intr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. Total sumisión ante el Destino o... los inescrutables designios de la Providencia. </w:t>
      </w:r>
      <w:r w:rsidRPr="002E68D8">
        <w:rPr>
          <w:rFonts w:ascii="Arial" w:eastAsia="Times New Roman" w:hAnsi="Arial" w:cs="Arial"/>
          <w:i/>
          <w:iCs/>
          <w:szCs w:val="24"/>
          <w:lang w:eastAsia="es-ES_tradnl"/>
        </w:rPr>
        <w:t>Allegro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: Murmullos, dudas, lamentos, reproches contra XXX», en donde esas XXX suscitan </w:t>
      </w:r>
      <w:r w:rsidR="00890D6A" w:rsidRPr="002E68D8">
        <w:rPr>
          <w:rFonts w:ascii="Arial" w:eastAsia="Times New Roman" w:hAnsi="Arial" w:cs="Arial"/>
          <w:szCs w:val="24"/>
          <w:lang w:eastAsia="es-ES_tradnl"/>
        </w:rPr>
        <w:t>morbo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para todos los gustos: homosexualidad, apuestas de juego... ¿un nombre tal vez? Bueno, era su secreto. Tal vez sería elegante respetarlo.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2E68D8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Comienza con un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8C4400" w:rsidRPr="002E68D8">
        <w:rPr>
          <w:rFonts w:ascii="Arial" w:eastAsia="Times New Roman" w:hAnsi="Arial" w:cs="Arial"/>
          <w:i/>
          <w:iCs/>
          <w:szCs w:val="24"/>
          <w:lang w:eastAsia="es-ES_tradnl"/>
        </w:rPr>
        <w:t>Andante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que nos tatúa, con clarinetes y cuerdas, un </w:t>
      </w:r>
      <w:r w:rsidR="008C4400" w:rsidRPr="002E68D8">
        <w:rPr>
          <w:rFonts w:ascii="Arial" w:eastAsia="Times New Roman" w:hAnsi="Arial" w:cs="Arial"/>
          <w:i/>
          <w:iCs/>
          <w:szCs w:val="24"/>
          <w:lang w:eastAsia="es-ES_tradnl"/>
        </w:rPr>
        <w:t xml:space="preserve">motto 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sombrío: el del Destino, que descollará a lo largo de la obra. Pero este es el músico que aún se guarda en la manga «La bella durmiente» o «El cascanueces»: por muy funesto que se ponga, le sale lo iridiscente. Varios cambios de tonalidad después –sí, el mismo que a los 21 años se sorprendía de cambios de tonalidad en una misma obra-, batallas </w:t>
      </w:r>
      <w:r w:rsidR="0023157F" w:rsidRPr="002E68D8">
        <w:rPr>
          <w:rFonts w:ascii="Arial" w:eastAsia="Times New Roman" w:hAnsi="Arial" w:cs="Arial"/>
          <w:szCs w:val="24"/>
          <w:lang w:eastAsia="es-ES_tradnl"/>
        </w:rPr>
        <w:t xml:space="preserve">y 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fagots que retoman el motivo con retranca resignada...emerge </w:t>
      </w:r>
      <w:r w:rsidR="00745E15" w:rsidRPr="002E68D8">
        <w:rPr>
          <w:rFonts w:ascii="Arial" w:eastAsia="Times New Roman" w:hAnsi="Arial" w:cs="Arial"/>
          <w:szCs w:val="24"/>
          <w:lang w:eastAsia="es-ES_tradnl"/>
        </w:rPr>
        <w:t>el tema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>, redoblad</w:t>
      </w:r>
      <w:r w:rsidR="00745E15" w:rsidRPr="002E68D8">
        <w:rPr>
          <w:rFonts w:ascii="Arial" w:eastAsia="Times New Roman" w:hAnsi="Arial" w:cs="Arial"/>
          <w:szCs w:val="24"/>
          <w:lang w:eastAsia="es-ES_tradnl"/>
        </w:rPr>
        <w:t>o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con timbales y una línea de contrabajos que, si fuese guionista de Netflix, llamaría un </w:t>
      </w:r>
      <w:r w:rsidR="008C4400" w:rsidRPr="002E68D8">
        <w:rPr>
          <w:rFonts w:ascii="Arial" w:eastAsia="Times New Roman" w:hAnsi="Arial" w:cs="Arial"/>
          <w:i/>
          <w:iCs/>
          <w:szCs w:val="24"/>
          <w:lang w:eastAsia="es-ES_tradnl"/>
        </w:rPr>
        <w:t>cliffhanger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>. Un «continuará».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Y continúa en el 2º movimiento, pero en las antípodas: un sosiego divino acoge una de las melodías más bellas que todo trompa conoce, luego tejida </w:t>
      </w:r>
      <w:r w:rsidR="002E68D8" w:rsidRPr="002E68D8">
        <w:rPr>
          <w:rFonts w:ascii="Arial" w:eastAsia="Times New Roman" w:hAnsi="Arial" w:cs="Arial"/>
          <w:szCs w:val="24"/>
          <w:lang w:eastAsia="es-ES_tradnl"/>
        </w:rPr>
        <w:t>con el timbre de las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maderas – a Chaikovski la melancolía le dura lo justo para que nos tiemble la lágrima y ya enseguida hacernos </w:t>
      </w:r>
      <w:r w:rsidR="00890D6A" w:rsidRPr="002E68D8">
        <w:rPr>
          <w:rFonts w:ascii="Arial" w:eastAsia="Times New Roman" w:hAnsi="Arial" w:cs="Arial"/>
          <w:szCs w:val="24"/>
          <w:lang w:eastAsia="es-ES_tradnl"/>
        </w:rPr>
        <w:t xml:space="preserve">reír, 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bailar y amar a la humanidad, no necesariamente por ese orden-. Una orquestación a veces abrumadora, quizás de ahí lo de «masiva», firmada por la misma mano del </w:t>
      </w:r>
      <w:r w:rsidR="006E7BE5" w:rsidRPr="002E68D8">
        <w:rPr>
          <w:rFonts w:ascii="Arial" w:eastAsia="Times New Roman" w:hAnsi="Arial" w:cs="Arial"/>
          <w:szCs w:val="24"/>
          <w:lang w:eastAsia="es-ES_tradnl"/>
        </w:rPr>
        <w:t>«</w:t>
      </w:r>
      <w:r w:rsidRPr="002E68D8">
        <w:rPr>
          <w:rFonts w:ascii="Arial" w:eastAsia="Times New Roman" w:hAnsi="Arial" w:cs="Arial"/>
          <w:szCs w:val="24"/>
          <w:lang w:eastAsia="es-ES_tradnl"/>
        </w:rPr>
        <w:t>sin ideas</w:t>
      </w:r>
      <w:r w:rsidR="006E7BE5" w:rsidRPr="002E68D8">
        <w:rPr>
          <w:rFonts w:ascii="Arial" w:eastAsia="Times New Roman" w:hAnsi="Arial" w:cs="Arial"/>
          <w:szCs w:val="24"/>
          <w:lang w:eastAsia="es-ES_tradnl"/>
        </w:rPr>
        <w:t>»</w:t>
      </w:r>
      <w:r w:rsidRPr="002E68D8">
        <w:rPr>
          <w:rFonts w:ascii="Arial" w:eastAsia="Times New Roman" w:hAnsi="Arial" w:cs="Arial"/>
          <w:szCs w:val="24"/>
          <w:lang w:eastAsia="es-ES_tradnl"/>
        </w:rPr>
        <w:t>. Sólo un perfeccionista neurótico, o deprimido, puede juzgarse con tal distorsión. Y cuando se deja llevar por el lirismo –exquisito, claro, es Chaikovski</w:t>
      </w:r>
      <w:r w:rsidR="0023157F" w:rsidRPr="002E68D8">
        <w:rPr>
          <w:rFonts w:ascii="Arial" w:eastAsia="Times New Roman" w:hAnsi="Arial" w:cs="Arial"/>
          <w:szCs w:val="24"/>
          <w:lang w:eastAsia="es-ES_tradnl"/>
        </w:rPr>
        <w:t>-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el Destino</w:t>
      </w:r>
      <w:r w:rsidR="0023157F" w:rsidRPr="002E68D8">
        <w:rPr>
          <w:rFonts w:ascii="Arial" w:eastAsia="Times New Roman" w:hAnsi="Arial" w:cs="Arial"/>
          <w:szCs w:val="24"/>
          <w:lang w:eastAsia="es-ES_tradnl"/>
        </w:rPr>
        <w:t xml:space="preserve"> nos sabotea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, y no una sino dos veces. En una de ellas el susto </w:t>
      </w:r>
      <w:r w:rsidR="00745E15" w:rsidRPr="002E68D8">
        <w:rPr>
          <w:rFonts w:ascii="Arial" w:eastAsia="Times New Roman" w:hAnsi="Arial" w:cs="Arial"/>
          <w:szCs w:val="24"/>
          <w:lang w:eastAsia="es-ES_tradnl"/>
        </w:rPr>
        <w:t>es de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infarto, ojo.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lastRenderedPageBreak/>
        <w:t xml:space="preserve">Durante el 3er movimiento </w:t>
      </w:r>
      <w:r w:rsidR="002E68D8" w:rsidRPr="002E68D8">
        <w:rPr>
          <w:rFonts w:ascii="Arial" w:eastAsia="Times New Roman" w:hAnsi="Arial" w:cs="Arial"/>
          <w:szCs w:val="24"/>
          <w:lang w:eastAsia="es-ES_tradnl"/>
        </w:rPr>
        <w:t>se respira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otra atmósfera: no un </w:t>
      </w:r>
      <w:r w:rsidRPr="002E68D8">
        <w:rPr>
          <w:rFonts w:ascii="Arial" w:eastAsia="Times New Roman" w:hAnsi="Arial" w:cs="Arial"/>
          <w:i/>
          <w:iCs/>
          <w:szCs w:val="24"/>
          <w:lang w:eastAsia="es-ES_tradnl"/>
        </w:rPr>
        <w:t>scherzo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, sino un vals con algo </w:t>
      </w:r>
      <w:r w:rsidR="002E68D8" w:rsidRPr="002E68D8">
        <w:rPr>
          <w:rFonts w:ascii="Arial" w:eastAsia="Times New Roman" w:hAnsi="Arial" w:cs="Arial"/>
          <w:szCs w:val="24"/>
          <w:lang w:eastAsia="es-ES_tradnl"/>
        </w:rPr>
        <w:t xml:space="preserve">de </w:t>
      </w:r>
      <w:r w:rsidRPr="002E68D8">
        <w:rPr>
          <w:rFonts w:ascii="Arial" w:eastAsia="Times New Roman" w:hAnsi="Arial" w:cs="Arial"/>
          <w:i/>
          <w:iCs/>
          <w:szCs w:val="24"/>
          <w:lang w:eastAsia="es-ES_tradnl"/>
        </w:rPr>
        <w:t>naïf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y mucho de sus ballets. Será el tercero de esta «sinfonía de valses», como hizo notar un crítico. Y en lo más dulce del momento... ahí de nuevo: el </w:t>
      </w:r>
      <w:r w:rsidRPr="002E68D8">
        <w:rPr>
          <w:rFonts w:ascii="Arial" w:eastAsia="Times New Roman" w:hAnsi="Arial" w:cs="Arial"/>
          <w:i/>
          <w:iCs/>
          <w:szCs w:val="24"/>
          <w:lang w:eastAsia="es-ES_tradnl"/>
        </w:rPr>
        <w:t>motto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del Destino.</w:t>
      </w:r>
      <w:r w:rsidR="00AF047D" w:rsidRPr="002E68D8">
        <w:rPr>
          <w:rFonts w:ascii="Times New Roman" w:eastAsia="Times New Roman" w:hAnsi="Times New Roman" w:cs="Times New Roman"/>
          <w:szCs w:val="24"/>
          <w:lang w:eastAsia="es-ES_tradnl"/>
        </w:rPr>
        <w:t xml:space="preserve"> 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El </w:t>
      </w:r>
      <w:r w:rsidRPr="002E68D8">
        <w:rPr>
          <w:rFonts w:ascii="Arial" w:eastAsia="Times New Roman" w:hAnsi="Arial" w:cs="Arial"/>
          <w:i/>
          <w:iCs/>
          <w:szCs w:val="24"/>
          <w:lang w:eastAsia="es-ES_tradnl"/>
        </w:rPr>
        <w:t>Finale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es un espejo en tonalidad mayor del motivo</w:t>
      </w:r>
      <w:r w:rsidRPr="002E68D8">
        <w:rPr>
          <w:rFonts w:ascii="Arial" w:eastAsia="Times New Roman" w:hAnsi="Arial" w:cs="Arial"/>
          <w:i/>
          <w:iCs/>
          <w:szCs w:val="24"/>
          <w:lang w:eastAsia="es-ES_tradnl"/>
        </w:rPr>
        <w:t xml:space="preserve"> 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del 1er movimiento, seguido de un </w:t>
      </w:r>
      <w:r w:rsidRPr="002E68D8">
        <w:rPr>
          <w:rFonts w:ascii="Arial" w:eastAsia="Times New Roman" w:hAnsi="Arial" w:cs="Arial"/>
          <w:i/>
          <w:iCs/>
          <w:szCs w:val="24"/>
          <w:lang w:eastAsia="es-ES_tradnl"/>
        </w:rPr>
        <w:t xml:space="preserve">Allegro 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trepidante: ¿un desafío a esa «Providencia» con la que lleva </w:t>
      </w:r>
      <w:r w:rsidR="00890D6A" w:rsidRPr="002E68D8">
        <w:rPr>
          <w:rFonts w:ascii="Arial" w:eastAsia="Times New Roman" w:hAnsi="Arial" w:cs="Arial"/>
          <w:szCs w:val="24"/>
          <w:lang w:eastAsia="es-ES_tradnl"/>
        </w:rPr>
        <w:t>bailando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media sinfonía? 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Tienta imaginarnos al compositor dirigiendo su estreno en San Petersburgo, flagelándose para sus adentros: «oh, demasiado colorida oh, deshonesta». Colorida sin duda pero, </w:t>
      </w:r>
      <w:r w:rsidR="002E68D8" w:rsidRPr="002E68D8">
        <w:rPr>
          <w:rFonts w:ascii="Arial" w:eastAsia="Times New Roman" w:hAnsi="Arial" w:cs="Arial"/>
          <w:szCs w:val="24"/>
          <w:lang w:eastAsia="es-ES_tradnl"/>
        </w:rPr>
        <w:t>¿</w:t>
      </w:r>
      <w:r w:rsidRPr="002E68D8">
        <w:rPr>
          <w:rFonts w:ascii="Arial" w:eastAsia="Times New Roman" w:hAnsi="Arial" w:cs="Arial"/>
          <w:szCs w:val="24"/>
          <w:lang w:eastAsia="es-ES_tradnl"/>
        </w:rPr>
        <w:t>deshonest</w:t>
      </w:r>
      <w:r w:rsidR="00745E15" w:rsidRPr="002E68D8">
        <w:rPr>
          <w:rFonts w:ascii="Arial" w:eastAsia="Times New Roman" w:hAnsi="Arial" w:cs="Arial"/>
          <w:szCs w:val="24"/>
          <w:lang w:eastAsia="es-ES_tradnl"/>
        </w:rPr>
        <w:t xml:space="preserve">a? </w:t>
      </w:r>
      <w:r w:rsidR="002E68D8" w:rsidRPr="002E68D8">
        <w:rPr>
          <w:rFonts w:ascii="Arial" w:eastAsia="Times New Roman" w:hAnsi="Arial" w:cs="Arial"/>
          <w:szCs w:val="24"/>
          <w:lang w:eastAsia="es-ES_tradnl"/>
        </w:rPr>
        <w:t>¿</w:t>
      </w:r>
      <w:r w:rsidR="00745E15" w:rsidRPr="002E68D8">
        <w:rPr>
          <w:rFonts w:ascii="Arial" w:eastAsia="Times New Roman" w:hAnsi="Arial" w:cs="Arial"/>
          <w:szCs w:val="24"/>
          <w:lang w:eastAsia="es-ES_tradnl"/>
        </w:rPr>
        <w:t>Se referirá a esa falsa coda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, que a lo mejor os ha arrancado un aplauso </w:t>
      </w:r>
      <w:r w:rsidR="006E7BE5" w:rsidRPr="002E68D8">
        <w:rPr>
          <w:rFonts w:ascii="Arial" w:eastAsia="Times New Roman" w:hAnsi="Arial" w:cs="Arial"/>
          <w:szCs w:val="24"/>
          <w:lang w:eastAsia="es-ES_tradnl"/>
        </w:rPr>
        <w:t>a destiempo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, haciéndoos quedar fatal? </w:t>
      </w:r>
      <w:r w:rsidR="002E68D8" w:rsidRPr="002E68D8">
        <w:rPr>
          <w:rFonts w:ascii="Arial" w:eastAsia="Times New Roman" w:hAnsi="Arial" w:cs="Arial"/>
          <w:szCs w:val="24"/>
          <w:lang w:eastAsia="es-ES_tradnl"/>
        </w:rPr>
        <w:t>¿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A sus aparentes desmayos románticos, sorprendidos por sustos de Jack el Destripador [coetáneo de esta sinfonía, por cierto]? </w:t>
      </w:r>
      <w:r w:rsidR="002E68D8" w:rsidRPr="002E68D8">
        <w:rPr>
          <w:rFonts w:ascii="Arial" w:eastAsia="Times New Roman" w:hAnsi="Arial" w:cs="Arial"/>
          <w:szCs w:val="24"/>
          <w:lang w:eastAsia="es-ES_tradnl"/>
        </w:rPr>
        <w:t>¿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A su fanfarria triunfal en </w:t>
      </w:r>
      <w:r w:rsidR="002E68D8" w:rsidRPr="002E68D8">
        <w:rPr>
          <w:rFonts w:ascii="Arial" w:eastAsia="Times New Roman" w:hAnsi="Arial" w:cs="Arial"/>
          <w:szCs w:val="24"/>
          <w:lang w:eastAsia="es-ES_tradnl"/>
        </w:rPr>
        <w:t xml:space="preserve">un momento </w:t>
      </w:r>
      <w:r w:rsidRPr="002E68D8">
        <w:rPr>
          <w:rFonts w:ascii="Arial" w:eastAsia="Times New Roman" w:hAnsi="Arial" w:cs="Arial"/>
          <w:szCs w:val="24"/>
          <w:lang w:eastAsia="es-ES_tradnl"/>
        </w:rPr>
        <w:t>insegur</w:t>
      </w:r>
      <w:r w:rsidR="002E68D8" w:rsidRPr="002E68D8">
        <w:rPr>
          <w:rFonts w:ascii="Arial" w:eastAsia="Times New Roman" w:hAnsi="Arial" w:cs="Arial"/>
          <w:szCs w:val="24"/>
          <w:lang w:eastAsia="es-ES_tradnl"/>
        </w:rPr>
        <w:t>o</w:t>
      </w:r>
      <w:r w:rsidRPr="002E68D8">
        <w:rPr>
          <w:rFonts w:ascii="Arial" w:eastAsia="Times New Roman" w:hAnsi="Arial" w:cs="Arial"/>
          <w:szCs w:val="24"/>
          <w:lang w:eastAsia="es-ES_tradnl"/>
        </w:rPr>
        <w:t>?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No sé si a Chaikovski le habría </w:t>
      </w:r>
      <w:r w:rsidR="00745E15" w:rsidRPr="002E68D8">
        <w:rPr>
          <w:rFonts w:ascii="Arial" w:eastAsia="Times New Roman" w:hAnsi="Arial" w:cs="Arial"/>
          <w:szCs w:val="24"/>
          <w:lang w:eastAsia="es-ES_tradnl"/>
        </w:rPr>
        <w:t>infundido confianza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vuestra ovación</w:t>
      </w:r>
      <w:r w:rsidR="00745E15" w:rsidRPr="002E68D8">
        <w:rPr>
          <w:rFonts w:ascii="Arial" w:eastAsia="Times New Roman" w:hAnsi="Arial" w:cs="Arial"/>
          <w:szCs w:val="24"/>
          <w:lang w:eastAsia="es-ES_tradnl"/>
        </w:rPr>
        <w:t>, 130 años después</w:t>
      </w:r>
      <w:r w:rsidRPr="002E68D8">
        <w:rPr>
          <w:rFonts w:ascii="Arial" w:eastAsia="Times New Roman" w:hAnsi="Arial" w:cs="Arial"/>
          <w:szCs w:val="24"/>
          <w:lang w:eastAsia="es-ES_tradnl"/>
        </w:rPr>
        <w:t>. Pero sí le agradaría comp</w:t>
      </w:r>
      <w:r w:rsidR="00D630C8">
        <w:rPr>
          <w:rFonts w:ascii="Arial" w:eastAsia="Times New Roman" w:hAnsi="Arial" w:cs="Arial"/>
          <w:szCs w:val="24"/>
          <w:lang w:eastAsia="es-ES_tradnl"/>
        </w:rPr>
        <w:t xml:space="preserve">artir programa con su admirado </w:t>
      </w:r>
      <w:r w:rsidRPr="002E68D8">
        <w:rPr>
          <w:rFonts w:ascii="Arial" w:eastAsia="Times New Roman" w:hAnsi="Arial" w:cs="Arial"/>
          <w:szCs w:val="24"/>
          <w:lang w:eastAsia="es-ES_tradnl"/>
        </w:rPr>
        <w:t>Rimski-Kórsakov.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b/>
          <w:bCs/>
          <w:szCs w:val="24"/>
          <w:lang w:eastAsia="es-ES_tradnl"/>
        </w:rPr>
        <w:t>NIKOLAI RIMSKI-KORSAKOV [1844-1908]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b/>
          <w:bCs/>
          <w:szCs w:val="24"/>
          <w:lang w:eastAsia="es-ES_tradnl"/>
        </w:rPr>
        <w:t>Capricho español, op. 34 [1880]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I.Alborada</w:t>
      </w:r>
      <w:r w:rsidRPr="002E68D8">
        <w:rPr>
          <w:rFonts w:ascii="Arial" w:eastAsia="Times New Roman" w:hAnsi="Arial" w:cs="Arial"/>
          <w:szCs w:val="24"/>
          <w:lang w:eastAsia="es-ES_tradnl"/>
        </w:rPr>
        <w:br/>
        <w:t>II. Variazioni</w:t>
      </w:r>
      <w:r w:rsidRPr="002E68D8">
        <w:rPr>
          <w:rFonts w:ascii="Arial" w:eastAsia="Times New Roman" w:hAnsi="Arial" w:cs="Arial"/>
          <w:szCs w:val="24"/>
          <w:lang w:eastAsia="es-ES_tradnl"/>
        </w:rPr>
        <w:br/>
        <w:t>III. Alborada</w:t>
      </w:r>
      <w:r w:rsidRPr="002E68D8">
        <w:rPr>
          <w:rFonts w:ascii="Arial" w:eastAsia="Times New Roman" w:hAnsi="Arial" w:cs="Arial"/>
          <w:szCs w:val="24"/>
          <w:lang w:eastAsia="es-ES_tradnl"/>
        </w:rPr>
        <w:br/>
        <w:t>IV. Scena e canto gitano</w:t>
      </w:r>
      <w:r w:rsidRPr="002E68D8">
        <w:rPr>
          <w:rFonts w:ascii="Arial" w:eastAsia="Times New Roman" w:hAnsi="Arial" w:cs="Arial"/>
          <w:szCs w:val="24"/>
          <w:lang w:eastAsia="es-ES_tradnl"/>
        </w:rPr>
        <w:br/>
        <w:t>V. Fandango asturiano</w:t>
      </w:r>
    </w:p>
    <w:p w:rsidR="008C4400" w:rsidRPr="002E68D8" w:rsidRDefault="008C4400" w:rsidP="008C4400">
      <w:pPr>
        <w:spacing w:after="240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br/>
        <w:t>Sin pertenecer al Grupo de los Cinco, Chaikovski apreciaba la calidad artística de Rimski-Kórsakov [no así la de otros integrantes de este influyente grupo del romanticismo nacionalista</w:t>
      </w:r>
      <w:r w:rsidR="003A6C8E" w:rsidRPr="002E68D8">
        <w:rPr>
          <w:rFonts w:ascii="Arial" w:eastAsia="Times New Roman" w:hAnsi="Arial" w:cs="Arial"/>
          <w:szCs w:val="24"/>
          <w:lang w:eastAsia="es-ES_tradnl"/>
        </w:rPr>
        <w:t xml:space="preserve">]. </w:t>
      </w:r>
      <w:r w:rsidR="00D630C8">
        <w:rPr>
          <w:rFonts w:ascii="Arial" w:eastAsia="Times New Roman" w:hAnsi="Arial" w:cs="Arial"/>
          <w:szCs w:val="24"/>
          <w:lang w:eastAsia="es-ES_tradnl"/>
        </w:rPr>
        <w:t>E</w:t>
      </w:r>
      <w:r w:rsidR="003A6C8E" w:rsidRPr="002E68D8">
        <w:rPr>
          <w:rFonts w:ascii="Arial" w:eastAsia="Times New Roman" w:hAnsi="Arial" w:cs="Arial"/>
          <w:szCs w:val="24"/>
          <w:lang w:eastAsia="es-ES_tradnl"/>
        </w:rPr>
        <w:t>se hombre barbudo</w:t>
      </w:r>
      <w:r w:rsidR="00AF047D" w:rsidRPr="002E68D8">
        <w:rPr>
          <w:rFonts w:ascii="Arial" w:eastAsia="Times New Roman" w:hAnsi="Arial" w:cs="Arial"/>
          <w:szCs w:val="24"/>
          <w:lang w:eastAsia="es-ES_tradnl"/>
        </w:rPr>
        <w:t xml:space="preserve"> y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3A6C8E" w:rsidRPr="002E68D8">
        <w:rPr>
          <w:rFonts w:ascii="Arial" w:eastAsia="Times New Roman" w:hAnsi="Arial" w:cs="Arial"/>
          <w:szCs w:val="24"/>
          <w:lang w:eastAsia="es-ES_tradnl"/>
        </w:rPr>
        <w:t xml:space="preserve">con 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anteojos, al estilo de nuestro Valle-Inclán, </w:t>
      </w:r>
      <w:r w:rsidR="002E68D8" w:rsidRPr="002E68D8">
        <w:rPr>
          <w:rFonts w:ascii="Arial" w:eastAsia="Times New Roman" w:hAnsi="Arial" w:cs="Arial"/>
          <w:szCs w:val="24"/>
          <w:lang w:eastAsia="es-ES_tradnl"/>
        </w:rPr>
        <w:t>desprendía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690AE7" w:rsidRPr="002E68D8">
        <w:rPr>
          <w:rFonts w:ascii="Arial" w:eastAsia="Times New Roman" w:hAnsi="Arial" w:cs="Arial"/>
          <w:szCs w:val="24"/>
          <w:lang w:eastAsia="es-ES_tradnl"/>
        </w:rPr>
        <w:t>musicalidad</w:t>
      </w:r>
      <w:r w:rsidRPr="002E68D8">
        <w:rPr>
          <w:rFonts w:ascii="Arial" w:eastAsia="Times New Roman" w:hAnsi="Arial" w:cs="Arial"/>
          <w:szCs w:val="24"/>
          <w:lang w:eastAsia="es-ES_tradnl"/>
        </w:rPr>
        <w:t>, iniciada en sus años de oficial en la Armada rusa.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Interpretando </w:t>
      </w:r>
      <w:r w:rsidR="00890D6A" w:rsidRPr="002E68D8">
        <w:rPr>
          <w:rFonts w:ascii="Arial" w:eastAsia="Times New Roman" w:hAnsi="Arial" w:cs="Arial"/>
          <w:szCs w:val="24"/>
          <w:lang w:eastAsia="es-ES_tradnl"/>
        </w:rPr>
        <w:t>en Galicia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el </w:t>
      </w:r>
      <w:r w:rsidR="006E7BE5" w:rsidRPr="002E68D8">
        <w:rPr>
          <w:rFonts w:ascii="Arial" w:eastAsia="Times New Roman" w:hAnsi="Arial" w:cs="Arial"/>
          <w:szCs w:val="24"/>
          <w:lang w:eastAsia="es-ES_tradnl"/>
        </w:rPr>
        <w:t>Каприччио на испанские темы [</w:t>
      </w:r>
      <w:r w:rsidRPr="002E68D8">
        <w:rPr>
          <w:rFonts w:ascii="Arial" w:eastAsia="Times New Roman" w:hAnsi="Arial" w:cs="Arial"/>
          <w:i/>
          <w:iCs/>
          <w:szCs w:val="24"/>
          <w:lang w:eastAsia="es-ES_tradnl"/>
        </w:rPr>
        <w:t xml:space="preserve">Capricho </w:t>
      </w:r>
      <w:r w:rsidR="006E7BE5" w:rsidRPr="002E68D8">
        <w:rPr>
          <w:rFonts w:ascii="Arial" w:eastAsia="Times New Roman" w:hAnsi="Arial" w:cs="Arial"/>
          <w:i/>
          <w:iCs/>
          <w:szCs w:val="24"/>
          <w:lang w:eastAsia="es-ES_tradnl"/>
        </w:rPr>
        <w:t xml:space="preserve">sobre temas </w:t>
      </w:r>
      <w:r w:rsidRPr="002E68D8">
        <w:rPr>
          <w:rFonts w:ascii="Arial" w:eastAsia="Times New Roman" w:hAnsi="Arial" w:cs="Arial"/>
          <w:i/>
          <w:iCs/>
          <w:szCs w:val="24"/>
          <w:lang w:eastAsia="es-ES_tradnl"/>
        </w:rPr>
        <w:t>español</w:t>
      </w:r>
      <w:r w:rsidR="006E7BE5" w:rsidRPr="002E68D8">
        <w:rPr>
          <w:rFonts w:ascii="Arial" w:eastAsia="Times New Roman" w:hAnsi="Arial" w:cs="Arial"/>
          <w:i/>
          <w:iCs/>
          <w:szCs w:val="24"/>
          <w:lang w:eastAsia="es-ES_tradnl"/>
        </w:rPr>
        <w:t>es]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no podemos dejar en el tintero esa </w:t>
      </w:r>
      <w:r w:rsidR="002E68D8" w:rsidRPr="002E68D8">
        <w:rPr>
          <w:rFonts w:ascii="Arial" w:eastAsia="Times New Roman" w:hAnsi="Arial" w:cs="Arial"/>
          <w:szCs w:val="24"/>
          <w:lang w:eastAsia="es-ES_tradnl"/>
        </w:rPr>
        <w:t>leyenda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que sitúa</w:t>
      </w:r>
      <w:r w:rsidR="00745E15" w:rsidRPr="002E68D8">
        <w:rPr>
          <w:rFonts w:ascii="Arial" w:eastAsia="Times New Roman" w:hAnsi="Arial" w:cs="Arial"/>
          <w:szCs w:val="24"/>
          <w:lang w:eastAsia="es-ES_tradnl"/>
        </w:rPr>
        <w:t xml:space="preserve"> a Rimski-Kórsakov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hacia 1880 en Ferrol. Es proba</w:t>
      </w:r>
      <w:r w:rsidR="00690AE7" w:rsidRPr="002E68D8">
        <w:rPr>
          <w:rFonts w:ascii="Arial" w:eastAsia="Times New Roman" w:hAnsi="Arial" w:cs="Arial"/>
          <w:szCs w:val="24"/>
          <w:lang w:eastAsia="es-ES_tradnl"/>
        </w:rPr>
        <w:t>ble que recalase en este puerto a raíz de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una </w:t>
      </w:r>
      <w:r w:rsidR="00890D6A" w:rsidRPr="002E68D8">
        <w:rPr>
          <w:rFonts w:ascii="Arial" w:eastAsia="Times New Roman" w:hAnsi="Arial" w:cs="Arial"/>
          <w:szCs w:val="24"/>
          <w:lang w:eastAsia="es-ES_tradnl"/>
        </w:rPr>
        <w:t xml:space="preserve">larga </w:t>
      </w:r>
      <w:r w:rsidRPr="002E68D8">
        <w:rPr>
          <w:rFonts w:ascii="Arial" w:eastAsia="Times New Roman" w:hAnsi="Arial" w:cs="Arial"/>
          <w:szCs w:val="24"/>
          <w:lang w:eastAsia="es-ES_tradnl"/>
        </w:rPr>
        <w:t>avería del yate imperial Livadia - la p</w:t>
      </w:r>
      <w:r w:rsidR="002E68D8" w:rsidRPr="002E68D8">
        <w:rPr>
          <w:rFonts w:ascii="Arial" w:eastAsia="Times New Roman" w:hAnsi="Arial" w:cs="Arial"/>
          <w:szCs w:val="24"/>
          <w:lang w:eastAsia="es-ES_tradnl"/>
        </w:rPr>
        <w:t>rensa local menciona este hecho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2E68D8" w:rsidRPr="002E68D8">
        <w:rPr>
          <w:rFonts w:ascii="Arial" w:eastAsia="Times New Roman" w:hAnsi="Arial" w:cs="Arial"/>
          <w:szCs w:val="24"/>
          <w:lang w:eastAsia="es-ES_tradnl"/>
        </w:rPr>
        <w:t xml:space="preserve">y </w:t>
      </w:r>
      <w:r w:rsidR="00745E15" w:rsidRPr="002E68D8">
        <w:rPr>
          <w:rFonts w:ascii="Arial" w:eastAsia="Times New Roman" w:hAnsi="Arial" w:cs="Arial"/>
          <w:szCs w:val="24"/>
          <w:lang w:eastAsia="es-ES_tradnl"/>
        </w:rPr>
        <w:t>nada del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composito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>r ruso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-. La imaginación popular ya lo ha querido enamoriscado de alguna gallega, pero no hay una sola evidencia de tal cosa. Se sabe que las melodías de este Capricho no 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>las anotó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él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>,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>bebiendo tazas en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>una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romería 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>coruñesa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, sino que su fuente era libresca: </w:t>
      </w:r>
      <w:r w:rsidRPr="002E68D8">
        <w:rPr>
          <w:rFonts w:ascii="Arial" w:eastAsia="Times New Roman" w:hAnsi="Arial" w:cs="Arial"/>
          <w:i/>
          <w:iCs/>
          <w:szCs w:val="24"/>
          <w:lang w:eastAsia="es-ES_tradnl"/>
        </w:rPr>
        <w:t xml:space="preserve">Ecos de España, colección de cantos y bailes populares, de </w:t>
      </w:r>
      <w:r w:rsidRPr="002E68D8">
        <w:rPr>
          <w:rFonts w:ascii="Arial" w:eastAsia="Times New Roman" w:hAnsi="Arial" w:cs="Arial"/>
          <w:szCs w:val="24"/>
          <w:lang w:eastAsia="es-ES_tradnl"/>
        </w:rPr>
        <w:t>José Inzenga (1874).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Gracias a su </w:t>
      </w:r>
      <w:r w:rsidR="002D3E0F">
        <w:rPr>
          <w:rFonts w:ascii="Arial" w:eastAsia="Times New Roman" w:hAnsi="Arial" w:cs="Arial"/>
          <w:szCs w:val="24"/>
          <w:lang w:eastAsia="es-ES_tradnl"/>
        </w:rPr>
        <w:t>auto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biografía 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 xml:space="preserve">también 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sabemos que 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>l</w:t>
      </w:r>
      <w:r w:rsidR="00171C35" w:rsidRPr="002E68D8">
        <w:rPr>
          <w:rFonts w:ascii="Arial" w:eastAsia="Times New Roman" w:hAnsi="Arial" w:cs="Arial"/>
          <w:szCs w:val="24"/>
          <w:lang w:eastAsia="es-ES_tradnl"/>
        </w:rPr>
        <w:t>o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745E15" w:rsidRPr="002E68D8">
        <w:rPr>
          <w:rFonts w:ascii="Arial" w:eastAsia="Times New Roman" w:hAnsi="Arial" w:cs="Arial"/>
          <w:szCs w:val="24"/>
          <w:lang w:eastAsia="es-ES_tradnl"/>
        </w:rPr>
        <w:t>rubricó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en 1887 a orillas del lago Nyelay, es decir, 7 años después de supuestamente 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 xml:space="preserve">haber </w:t>
      </w:r>
      <w:r w:rsidR="00745E15" w:rsidRPr="002E68D8">
        <w:rPr>
          <w:rFonts w:ascii="Arial" w:eastAsia="Times New Roman" w:hAnsi="Arial" w:cs="Arial"/>
          <w:szCs w:val="24"/>
          <w:lang w:eastAsia="es-ES_tradnl"/>
        </w:rPr>
        <w:t>navegado estas Mariñas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. Y que al tiempo orquestaba «El príncipe Igor», de Borodin. </w:t>
      </w:r>
      <w:r w:rsidR="002E68D8" w:rsidRPr="002E68D8">
        <w:rPr>
          <w:rFonts w:ascii="Arial" w:eastAsia="Times New Roman" w:hAnsi="Arial" w:cs="Arial"/>
          <w:szCs w:val="24"/>
          <w:lang w:eastAsia="es-ES_tradnl"/>
        </w:rPr>
        <w:t>G</w:t>
      </w:r>
      <w:r w:rsidRPr="002E68D8">
        <w:rPr>
          <w:rFonts w:ascii="Arial" w:eastAsia="Times New Roman" w:hAnsi="Arial" w:cs="Arial"/>
          <w:szCs w:val="24"/>
          <w:lang w:eastAsia="es-ES_tradnl"/>
        </w:rPr>
        <w:t>ran influjo en ambos fue M</w:t>
      </w:r>
      <w:r w:rsidR="00D630C8">
        <w:rPr>
          <w:rFonts w:ascii="Arial" w:eastAsia="Times New Roman" w:hAnsi="Arial" w:cs="Arial"/>
          <w:szCs w:val="24"/>
          <w:lang w:eastAsia="es-ES_tradnl"/>
        </w:rPr>
        <w:t>.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Glinka, que sí recorrió España compilando </w:t>
      </w:r>
      <w:r w:rsidR="00D630C8">
        <w:rPr>
          <w:rFonts w:ascii="Arial" w:eastAsia="Times New Roman" w:hAnsi="Arial" w:cs="Arial"/>
          <w:szCs w:val="24"/>
          <w:lang w:eastAsia="es-ES_tradnl"/>
        </w:rPr>
        <w:t>coplas</w:t>
      </w:r>
      <w:r w:rsidRPr="002E68D8">
        <w:rPr>
          <w:rFonts w:ascii="Arial" w:eastAsia="Times New Roman" w:hAnsi="Arial" w:cs="Arial"/>
          <w:szCs w:val="24"/>
          <w:lang w:eastAsia="es-ES_tradnl"/>
        </w:rPr>
        <w:t>, jotas, etc. que han aflorado en sus obras.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7012E7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lastRenderedPageBreak/>
        <w:t>A Rimski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le andaba en la cabeza algo que remedase el éxito de la Sinfonía Española de Lalo, y en principio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para violín. El resultado 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>fue una de las más coloridas páginas para orquesta.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8C4400" w:rsidP="008C4400">
      <w:pPr>
        <w:rPr>
          <w:rFonts w:ascii="Arial" w:eastAsia="Times New Roman" w:hAnsi="Arial" w:cs="Arial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Y comienza a bombo y platillo, según parece </w:t>
      </w:r>
      <w:r w:rsidR="00690AE7" w:rsidRPr="002E68D8">
        <w:rPr>
          <w:rFonts w:ascii="Arial" w:eastAsia="Times New Roman" w:hAnsi="Arial" w:cs="Arial"/>
          <w:szCs w:val="24"/>
          <w:lang w:eastAsia="es-ES_tradnl"/>
        </w:rPr>
        <w:t>basándose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en </w:t>
      </w:r>
      <w:r w:rsidR="00690AE7" w:rsidRPr="002E68D8">
        <w:rPr>
          <w:rFonts w:ascii="Arial" w:eastAsia="Times New Roman" w:hAnsi="Arial" w:cs="Arial"/>
          <w:szCs w:val="24"/>
          <w:lang w:eastAsia="es-ES_tradnl"/>
        </w:rPr>
        <w:t>una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«Alborada para gaita y tambor» del cancionero de Inzenga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 xml:space="preserve"> y para venir desayunado de casa.</w:t>
      </w:r>
    </w:p>
    <w:p w:rsidR="007012E7" w:rsidRPr="002E68D8" w:rsidRDefault="007012E7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8C4400" w:rsidP="00690AE7">
      <w:pPr>
        <w:ind w:left="2832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Vaite, noi-</w:t>
      </w:r>
    </w:p>
    <w:p w:rsidR="008C4400" w:rsidRPr="002E68D8" w:rsidRDefault="008C4400" w:rsidP="00690AE7">
      <w:pPr>
        <w:ind w:left="2832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te,—vai fuxin-</w:t>
      </w:r>
    </w:p>
    <w:p w:rsidR="008C4400" w:rsidRPr="002E68D8" w:rsidRDefault="008C4400" w:rsidP="00690AE7">
      <w:pPr>
        <w:ind w:left="2832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do.—Vente auro-</w:t>
      </w:r>
    </w:p>
    <w:p w:rsidR="008C4400" w:rsidRPr="002E68D8" w:rsidRDefault="008C4400" w:rsidP="00690AE7">
      <w:pPr>
        <w:ind w:left="2832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ra,—vente abrin-</w:t>
      </w:r>
    </w:p>
    <w:p w:rsidR="008C4400" w:rsidRPr="002E68D8" w:rsidRDefault="008C4400" w:rsidP="00690AE7">
      <w:pPr>
        <w:ind w:left="2832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do,—co teu ros-</w:t>
      </w:r>
    </w:p>
    <w:p w:rsidR="008C4400" w:rsidRPr="002E68D8" w:rsidRDefault="008C4400" w:rsidP="00690AE7">
      <w:pPr>
        <w:ind w:left="2832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tro,—que, sorrin-</w:t>
      </w:r>
    </w:p>
    <w:p w:rsidR="008C4400" w:rsidRPr="002E68D8" w:rsidRDefault="008C4400" w:rsidP="00690AE7">
      <w:pPr>
        <w:ind w:left="2832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do,—¡¡¡a sombra espanta!!!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como decía la Alborada de los Cantares Gallegos de Rosalía de Castro, publicados 20 años antes.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203DE3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Curioso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que </w:t>
      </w:r>
      <w:r w:rsidR="00D630C8">
        <w:rPr>
          <w:rFonts w:ascii="Arial" w:eastAsia="Times New Roman" w:hAnsi="Arial" w:cs="Arial"/>
          <w:szCs w:val="24"/>
          <w:lang w:eastAsia="es-ES_tradnl"/>
        </w:rPr>
        <w:t>el autor de «Scherezade»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, tras </w:t>
      </w:r>
      <w:r w:rsidRPr="002E68D8">
        <w:rPr>
          <w:rFonts w:ascii="Arial" w:eastAsia="Times New Roman" w:hAnsi="Arial" w:cs="Arial"/>
          <w:szCs w:val="24"/>
          <w:lang w:eastAsia="es-ES_tradnl"/>
        </w:rPr>
        <w:t>el éxito de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2E68D8" w:rsidRPr="002E68D8">
        <w:rPr>
          <w:rFonts w:ascii="Arial" w:eastAsia="Times New Roman" w:hAnsi="Arial" w:cs="Arial"/>
          <w:szCs w:val="24"/>
          <w:lang w:eastAsia="es-ES_tradnl"/>
        </w:rPr>
        <w:t>«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>Carmen</w:t>
      </w:r>
      <w:r w:rsidR="002E68D8" w:rsidRPr="002E68D8">
        <w:rPr>
          <w:rFonts w:ascii="Arial" w:eastAsia="Times New Roman" w:hAnsi="Arial" w:cs="Arial"/>
          <w:szCs w:val="24"/>
          <w:lang w:eastAsia="es-ES_tradnl"/>
        </w:rPr>
        <w:t>»</w:t>
      </w:r>
      <w:r w:rsidR="00D630C8">
        <w:rPr>
          <w:rFonts w:ascii="Arial" w:eastAsia="Times New Roman" w:hAnsi="Arial" w:cs="Arial"/>
          <w:szCs w:val="24"/>
          <w:lang w:eastAsia="es-ES_tradnl"/>
        </w:rPr>
        <w:t xml:space="preserve"> de Bizet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y </w:t>
      </w:r>
      <w:r w:rsidR="002D3E0F">
        <w:rPr>
          <w:rFonts w:ascii="Arial" w:eastAsia="Times New Roman" w:hAnsi="Arial" w:cs="Arial"/>
          <w:szCs w:val="24"/>
          <w:lang w:eastAsia="es-ES_tradnl"/>
        </w:rPr>
        <w:t>un S</w:t>
      </w:r>
      <w:r w:rsidR="00690AE7" w:rsidRPr="002E68D8">
        <w:rPr>
          <w:rFonts w:ascii="Arial" w:eastAsia="Times New Roman" w:hAnsi="Arial" w:cs="Arial"/>
          <w:szCs w:val="24"/>
          <w:lang w:eastAsia="es-ES_tradnl"/>
        </w:rPr>
        <w:t>ur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3A6C8E" w:rsidRPr="002E68D8">
        <w:rPr>
          <w:rFonts w:ascii="Arial" w:eastAsia="Times New Roman" w:hAnsi="Arial" w:cs="Arial"/>
          <w:szCs w:val="24"/>
          <w:lang w:eastAsia="es-ES_tradnl"/>
        </w:rPr>
        <w:t xml:space="preserve">ibérico 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idealizado, se haya fijado en melodías más... boreales. </w:t>
      </w:r>
      <w:r w:rsidR="00D630C8">
        <w:rPr>
          <w:rFonts w:ascii="Arial" w:eastAsia="Times New Roman" w:hAnsi="Arial" w:cs="Arial"/>
          <w:szCs w:val="24"/>
          <w:lang w:eastAsia="es-ES_tradnl"/>
        </w:rPr>
        <w:t>Con ellas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sab</w:t>
      </w:r>
      <w:r w:rsidR="00AF047D" w:rsidRPr="002E68D8">
        <w:rPr>
          <w:rFonts w:ascii="Arial" w:eastAsia="Times New Roman" w:hAnsi="Arial" w:cs="Arial"/>
          <w:szCs w:val="24"/>
          <w:lang w:eastAsia="es-ES_tradnl"/>
        </w:rPr>
        <w:t>e hipnotizarnos en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un </w:t>
      </w:r>
      <w:r w:rsidRPr="002E68D8">
        <w:rPr>
          <w:rFonts w:ascii="Arial" w:eastAsia="Times New Roman" w:hAnsi="Arial" w:cs="Arial"/>
          <w:szCs w:val="24"/>
          <w:lang w:eastAsia="es-ES_tradnl"/>
        </w:rPr>
        <w:t>hilo</w:t>
      </w:r>
      <w:r w:rsidR="00966F5E"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690AE7" w:rsidRPr="002E68D8">
        <w:rPr>
          <w:rFonts w:ascii="Arial" w:eastAsia="Times New Roman" w:hAnsi="Arial" w:cs="Arial"/>
          <w:szCs w:val="24"/>
          <w:lang w:eastAsia="es-ES_tradnl"/>
        </w:rPr>
        <w:t>que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parte de unas 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lejanas 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trompas. Un conjunto de 5 variaciones sobre ese tema, también asturiano, protagonizadas por </w:t>
      </w:r>
      <w:r w:rsidR="00690AE7" w:rsidRPr="002E68D8">
        <w:rPr>
          <w:rFonts w:ascii="Arial" w:eastAsia="Times New Roman" w:hAnsi="Arial" w:cs="Arial"/>
          <w:szCs w:val="24"/>
          <w:lang w:eastAsia="es-ES_tradnl"/>
        </w:rPr>
        <w:t>cuerdas, corno inglés, maderas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>...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forman las Variazioni.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203DE3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De nuevo 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la Alborada 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 xml:space="preserve">«a sombra espanta» 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>en otra tonalidad y con el concertino en vez de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>l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clarinete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>. Y ya el redoble de tambor y las trom</w:t>
      </w:r>
      <w:r w:rsidR="00690AE7" w:rsidRPr="002E68D8">
        <w:rPr>
          <w:rFonts w:ascii="Arial" w:eastAsia="Times New Roman" w:hAnsi="Arial" w:cs="Arial"/>
          <w:szCs w:val="24"/>
          <w:lang w:eastAsia="es-ES_tradnl"/>
        </w:rPr>
        <w:t>petas descorren el telón en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modo frigio </w:t>
      </w:r>
      <w:r w:rsidR="00690AE7" w:rsidRPr="002E68D8">
        <w:rPr>
          <w:rFonts w:ascii="Arial" w:eastAsia="Times New Roman" w:hAnsi="Arial" w:cs="Arial"/>
          <w:szCs w:val="24"/>
          <w:lang w:eastAsia="es-ES_tradnl"/>
        </w:rPr>
        <w:t>para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la Escena </w:t>
      </w:r>
      <w:r w:rsidR="00966F5E" w:rsidRPr="002E68D8">
        <w:rPr>
          <w:rFonts w:ascii="Arial" w:eastAsia="Times New Roman" w:hAnsi="Arial" w:cs="Arial"/>
          <w:szCs w:val="24"/>
          <w:lang w:eastAsia="es-ES_tradnl"/>
        </w:rPr>
        <w:t>gitana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. 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>Sucesivos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instrumentos hacen su aparición estelar en cadenzas. En la orquesta estaban tan fascinados que durante los ensayos rompían en aplausos y Rimski, conmovido, dedicó la partitura a los músicos, </w:t>
      </w:r>
      <w:r w:rsidR="00890D6A" w:rsidRPr="002E68D8">
        <w:rPr>
          <w:rFonts w:ascii="Arial" w:eastAsia="Times New Roman" w:hAnsi="Arial" w:cs="Arial"/>
          <w:szCs w:val="24"/>
          <w:lang w:eastAsia="es-ES_tradnl"/>
        </w:rPr>
        <w:t>uno por uno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. No pasa todos los días que los 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>intérpretes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te recuerden lo grandiosa que es la obra que les haces tocar, caramba.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23157F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Tras ese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203DE3" w:rsidRPr="002E68D8">
        <w:rPr>
          <w:rFonts w:ascii="Arial" w:eastAsia="Times New Roman" w:hAnsi="Arial" w:cs="Arial"/>
          <w:szCs w:val="24"/>
          <w:lang w:eastAsia="es-ES_tradnl"/>
        </w:rPr>
        <w:t>imaginario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campamento en torno al fuego </w:t>
      </w:r>
      <w:r w:rsidR="00D630C8">
        <w:rPr>
          <w:rFonts w:ascii="Arial" w:eastAsia="Times New Roman" w:hAnsi="Arial" w:cs="Arial"/>
          <w:szCs w:val="24"/>
          <w:lang w:eastAsia="es-ES_tradnl"/>
        </w:rPr>
        <w:t>enlaza e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l Fandango asturiano, un movimiento con castañuelas y no menos carisma, </w:t>
      </w:r>
      <w:r w:rsidR="00203DE3" w:rsidRPr="002E68D8">
        <w:rPr>
          <w:rFonts w:ascii="Arial" w:eastAsia="Times New Roman" w:hAnsi="Arial" w:cs="Arial"/>
          <w:szCs w:val="24"/>
          <w:lang w:eastAsia="es-ES_tradnl"/>
        </w:rPr>
        <w:t>reminiscencias de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temas ya escuchados y la enésima Alborada a modo de coda. </w:t>
      </w:r>
      <w:r w:rsidR="006E7BE5" w:rsidRPr="002E68D8">
        <w:rPr>
          <w:rFonts w:ascii="Arial" w:eastAsia="Times New Roman" w:hAnsi="Arial" w:cs="Arial"/>
          <w:szCs w:val="24"/>
          <w:lang w:eastAsia="es-ES_tradnl"/>
        </w:rPr>
        <w:t>En suma: una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España 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 xml:space="preserve">exótica, a la moda </w:t>
      </w:r>
      <w:r w:rsidR="00D630C8">
        <w:rPr>
          <w:rFonts w:ascii="Arial" w:eastAsia="Times New Roman" w:hAnsi="Arial" w:cs="Arial"/>
          <w:szCs w:val="24"/>
          <w:lang w:eastAsia="es-ES_tradnl"/>
        </w:rPr>
        <w:t>del XIX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>, pero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no </w:t>
      </w:r>
      <w:r w:rsidR="00890D6A" w:rsidRPr="002E68D8">
        <w:rPr>
          <w:rFonts w:ascii="Arial" w:eastAsia="Times New Roman" w:hAnsi="Arial" w:cs="Arial"/>
          <w:szCs w:val="24"/>
          <w:lang w:eastAsia="es-ES_tradnl"/>
        </w:rPr>
        <w:t>sólo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>de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tópico andaluz sino </w:t>
      </w:r>
      <w:r w:rsidR="006E7BE5" w:rsidRPr="002E68D8">
        <w:rPr>
          <w:rFonts w:ascii="Arial" w:eastAsia="Times New Roman" w:hAnsi="Arial" w:cs="Arial"/>
          <w:szCs w:val="24"/>
          <w:lang w:eastAsia="es-ES_tradnl"/>
        </w:rPr>
        <w:t>con brisa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966F5E" w:rsidRPr="002E68D8">
        <w:rPr>
          <w:rFonts w:ascii="Arial" w:eastAsia="Times New Roman" w:hAnsi="Arial" w:cs="Arial"/>
          <w:szCs w:val="24"/>
          <w:lang w:eastAsia="es-ES_tradnl"/>
        </w:rPr>
        <w:t>cantá</w:t>
      </w:r>
      <w:r w:rsidRPr="002E68D8">
        <w:rPr>
          <w:rFonts w:ascii="Arial" w:eastAsia="Times New Roman" w:hAnsi="Arial" w:cs="Arial"/>
          <w:szCs w:val="24"/>
          <w:lang w:eastAsia="es-ES_tradnl"/>
        </w:rPr>
        <w:t>bric</w:t>
      </w:r>
      <w:r w:rsidR="006E7BE5" w:rsidRPr="002E68D8">
        <w:rPr>
          <w:rFonts w:ascii="Arial" w:eastAsia="Times New Roman" w:hAnsi="Arial" w:cs="Arial"/>
          <w:szCs w:val="24"/>
          <w:lang w:eastAsia="es-ES_tradnl"/>
        </w:rPr>
        <w:t>a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>. Eterna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 xml:space="preserve"> y curiosamente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agradecidos</w:t>
      </w:r>
      <w:r w:rsidR="00D630C8">
        <w:rPr>
          <w:rFonts w:ascii="Arial" w:eastAsia="Times New Roman" w:hAnsi="Arial" w:cs="Arial"/>
          <w:szCs w:val="24"/>
          <w:lang w:eastAsia="es-ES_tradnl"/>
        </w:rPr>
        <w:t xml:space="preserve"> a Kórsakov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>.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203DE3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Tras ver la partitura</w:t>
      </w:r>
      <w:r w:rsidR="00690AE7" w:rsidRPr="002E68D8">
        <w:rPr>
          <w:rFonts w:ascii="Arial" w:eastAsia="Times New Roman" w:hAnsi="Arial" w:cs="Arial"/>
          <w:szCs w:val="24"/>
          <w:lang w:eastAsia="es-ES_tradnl"/>
        </w:rPr>
        <w:t>,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Chaikovski le escribió: «tu Capriccio es</w:t>
      </w:r>
      <w:r w:rsidR="0023157F" w:rsidRPr="002E68D8">
        <w:rPr>
          <w:rFonts w:ascii="Arial" w:eastAsia="Times New Roman" w:hAnsi="Arial" w:cs="Arial"/>
          <w:szCs w:val="24"/>
          <w:lang w:eastAsia="es-ES_tradnl"/>
        </w:rPr>
        <w:t xml:space="preserve"> una colosal obra maestra de 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instrumentación, puedes considerarte el maestro más grande de nuestra época». Y </w:t>
      </w:r>
      <w:r w:rsidR="007012E7" w:rsidRPr="002E68D8">
        <w:rPr>
          <w:rFonts w:ascii="Arial" w:eastAsia="Times New Roman" w:hAnsi="Arial" w:cs="Arial"/>
          <w:szCs w:val="24"/>
          <w:lang w:eastAsia="es-ES_tradnl"/>
        </w:rPr>
        <w:t xml:space="preserve">tuvo </w:t>
      </w:r>
      <w:r w:rsidRPr="002E68D8">
        <w:rPr>
          <w:rFonts w:ascii="Arial" w:eastAsia="Times New Roman" w:hAnsi="Arial" w:cs="Arial"/>
          <w:szCs w:val="24"/>
          <w:lang w:eastAsia="es-ES_tradnl"/>
        </w:rPr>
        <w:t>el detalle de enviarle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una corona de laurel dorada. 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443148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  <w:r>
        <w:rPr>
          <w:rFonts w:ascii="Arial" w:eastAsia="Times New Roman" w:hAnsi="Arial" w:cs="Arial"/>
          <w:szCs w:val="24"/>
          <w:lang w:eastAsia="es-ES_tradnl"/>
        </w:rPr>
        <w:t>Y eso podemos considerarlo un capricho o una grandeza.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b/>
          <w:szCs w:val="24"/>
          <w:lang w:eastAsia="es-ES_tradnl"/>
        </w:rPr>
      </w:pPr>
      <w:r w:rsidRPr="002E68D8">
        <w:rPr>
          <w:rFonts w:ascii="Arial" w:eastAsia="Times New Roman" w:hAnsi="Arial" w:cs="Arial"/>
          <w:b/>
          <w:szCs w:val="24"/>
          <w:lang w:eastAsia="es-ES_tradnl"/>
        </w:rPr>
        <w:t>ARTURO MÁRQUEZ [1950]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b/>
          <w:szCs w:val="24"/>
          <w:lang w:eastAsia="es-ES_tradnl"/>
        </w:rPr>
      </w:pPr>
      <w:r w:rsidRPr="002E68D8">
        <w:rPr>
          <w:rFonts w:ascii="Arial" w:eastAsia="Times New Roman" w:hAnsi="Arial" w:cs="Arial"/>
          <w:b/>
          <w:szCs w:val="24"/>
          <w:lang w:eastAsia="es-ES_tradnl"/>
        </w:rPr>
        <w:t>Danzón nº 2 [1994]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b/>
          <w:szCs w:val="24"/>
          <w:lang w:eastAsia="es-ES_tradnl"/>
        </w:rPr>
      </w:pPr>
      <w:r w:rsidRPr="002E68D8">
        <w:rPr>
          <w:rFonts w:ascii="Arial" w:eastAsia="Times New Roman" w:hAnsi="Arial" w:cs="Arial"/>
          <w:b/>
          <w:szCs w:val="24"/>
          <w:lang w:eastAsia="es-ES_tradnl"/>
        </w:rPr>
        <w:t>Conga del Fuego Nuevo</w:t>
      </w:r>
      <w:r w:rsidR="00171C35" w:rsidRPr="002E68D8">
        <w:rPr>
          <w:rFonts w:ascii="Arial" w:eastAsia="Times New Roman" w:hAnsi="Arial" w:cs="Arial"/>
          <w:b/>
          <w:szCs w:val="24"/>
          <w:lang w:eastAsia="es-ES_tradnl"/>
        </w:rPr>
        <w:t xml:space="preserve"> [2005]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BB20A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lastRenderedPageBreak/>
        <w:t>Cruzamos el Atlántico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23157F" w:rsidRPr="002E68D8">
        <w:rPr>
          <w:rFonts w:ascii="Arial" w:eastAsia="Times New Roman" w:hAnsi="Arial" w:cs="Arial"/>
          <w:szCs w:val="24"/>
          <w:lang w:eastAsia="es-ES_tradnl"/>
        </w:rPr>
        <w:t>para seguir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Pr="002E68D8">
        <w:rPr>
          <w:rFonts w:ascii="Arial" w:eastAsia="Times New Roman" w:hAnsi="Arial" w:cs="Arial"/>
          <w:szCs w:val="24"/>
          <w:lang w:eastAsia="es-ES_tradnl"/>
        </w:rPr>
        <w:t>enraizados</w:t>
      </w:r>
      <w:r w:rsidR="0023157F" w:rsidRPr="002E68D8">
        <w:rPr>
          <w:rFonts w:ascii="Arial" w:eastAsia="Times New Roman" w:hAnsi="Arial" w:cs="Arial"/>
          <w:szCs w:val="24"/>
          <w:lang w:eastAsia="es-ES_tradnl"/>
        </w:rPr>
        <w:t xml:space="preserve"> en sonidos populares</w:t>
      </w:r>
      <w:r w:rsidR="00690AE7" w:rsidRPr="002E68D8">
        <w:rPr>
          <w:rFonts w:ascii="Arial" w:eastAsia="Times New Roman" w:hAnsi="Arial" w:cs="Arial"/>
          <w:szCs w:val="24"/>
          <w:lang w:eastAsia="es-ES_tradnl"/>
        </w:rPr>
        <w:t xml:space="preserve">. </w:t>
      </w:r>
      <w:r w:rsidR="0023157F" w:rsidRPr="002E68D8">
        <w:rPr>
          <w:rFonts w:ascii="Arial" w:eastAsia="Times New Roman" w:hAnsi="Arial" w:cs="Arial"/>
          <w:szCs w:val="24"/>
          <w:lang w:eastAsia="es-ES_tradnl"/>
        </w:rPr>
        <w:t>Piezas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 xml:space="preserve">festivas </w:t>
      </w:r>
      <w:r w:rsidR="0023157F" w:rsidRPr="002E68D8">
        <w:rPr>
          <w:rFonts w:ascii="Arial" w:eastAsia="Times New Roman" w:hAnsi="Arial" w:cs="Arial"/>
          <w:szCs w:val="24"/>
          <w:lang w:eastAsia="es-ES_tradnl"/>
        </w:rPr>
        <w:t>que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exploran la </w:t>
      </w:r>
      <w:r w:rsidR="003A6C8E" w:rsidRPr="002E68D8">
        <w:rPr>
          <w:rFonts w:ascii="Arial" w:eastAsia="Times New Roman" w:hAnsi="Arial" w:cs="Arial"/>
          <w:szCs w:val="24"/>
          <w:lang w:eastAsia="es-ES_tradnl"/>
        </w:rPr>
        <w:t>danza y su energía</w:t>
      </w:r>
      <w:r w:rsidR="008C4400" w:rsidRPr="002E68D8">
        <w:rPr>
          <w:rFonts w:ascii="Arial" w:eastAsia="Times New Roman" w:hAnsi="Arial" w:cs="Arial"/>
          <w:szCs w:val="24"/>
          <w:lang w:eastAsia="es-ES_tradnl"/>
        </w:rPr>
        <w:t xml:space="preserve"> desde enfoques diferentes.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Durante 1993, el compositor mexicano Arturo Márquez viaja a Malinalco con otros artistas, expertos en 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>bailes y en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danzón, una forma musical cubana del siglo XIX.Son los años de la revolución zapatista del EZLN y Márquez afirma </w:t>
      </w:r>
      <w:r w:rsidR="00203DE3" w:rsidRPr="002E68D8">
        <w:rPr>
          <w:rFonts w:ascii="Arial" w:eastAsia="Times New Roman" w:hAnsi="Arial" w:cs="Arial"/>
          <w:szCs w:val="24"/>
          <w:lang w:eastAsia="es-ES_tradnl"/>
        </w:rPr>
        <w:t>hacerse eco de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esa esperanza en este 2º Danzón [de los 8 que lleva escritos]. 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203DE3">
      <w:pPr>
        <w:shd w:val="clear" w:color="auto" w:fill="FFFFFF"/>
        <w:ind w:left="708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«Trata de acercarse lo más posible [...] a sus melodías nostálgicas, </w:t>
      </w:r>
      <w:r w:rsidR="00216995" w:rsidRPr="002E68D8">
        <w:rPr>
          <w:rFonts w:ascii="Arial" w:eastAsia="Times New Roman" w:hAnsi="Arial" w:cs="Arial"/>
          <w:szCs w:val="24"/>
          <w:lang w:eastAsia="es-ES_tradnl"/>
        </w:rPr>
        <w:t>a sus ritmos montunos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y</w:t>
      </w:r>
      <w:r w:rsidR="00216995" w:rsidRPr="002E68D8">
        <w:rPr>
          <w:rFonts w:ascii="Arial" w:eastAsia="Times New Roman" w:hAnsi="Arial" w:cs="Arial"/>
          <w:szCs w:val="24"/>
          <w:lang w:eastAsia="es-ES_tradnl"/>
        </w:rPr>
        <w:t>,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aun cuando profana su intimidad, su forma y su lenguaje armónico, es una manera personal de expresar mi respeto hacia la verdadera música popular. [...] fue compu</w:t>
      </w:r>
      <w:r w:rsidR="00216995" w:rsidRPr="002E68D8">
        <w:rPr>
          <w:rFonts w:ascii="Arial" w:eastAsia="Times New Roman" w:hAnsi="Arial" w:cs="Arial"/>
          <w:szCs w:val="24"/>
          <w:lang w:eastAsia="es-ES_tradnl"/>
        </w:rPr>
        <w:t>esto gracias a un encargo de la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UNAM y está dedicado a mi hija Lily.»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Curioso que Márquez resalte la nostalgia: el clarinete abre el primer tema de los 6 que se sucederán e imprime esa </w:t>
      </w:r>
      <w:r w:rsidR="00216995" w:rsidRPr="002E68D8">
        <w:rPr>
          <w:rFonts w:ascii="Arial" w:eastAsia="Times New Roman" w:hAnsi="Arial" w:cs="Arial"/>
          <w:szCs w:val="24"/>
          <w:lang w:eastAsia="es-ES_tradnl"/>
        </w:rPr>
        <w:t xml:space="preserve">especie de nostalgia </w:t>
      </w:r>
      <w:r w:rsidR="003A6C8E" w:rsidRPr="002E68D8">
        <w:rPr>
          <w:rFonts w:ascii="Arial" w:eastAsia="Times New Roman" w:hAnsi="Arial" w:cs="Arial"/>
          <w:szCs w:val="24"/>
          <w:lang w:eastAsia="es-ES_tradnl"/>
        </w:rPr>
        <w:t>optimista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>,</w:t>
      </w:r>
      <w:r w:rsidR="00216995" w:rsidRPr="002E68D8">
        <w:rPr>
          <w:rFonts w:ascii="Arial" w:eastAsia="Times New Roman" w:hAnsi="Arial" w:cs="Arial"/>
          <w:szCs w:val="24"/>
          <w:lang w:eastAsia="es-ES_tradnl"/>
        </w:rPr>
        <w:t xml:space="preserve"> tan significativa 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tanto en los duetos piccolo/piano como en los bellísimos </w:t>
      </w:r>
      <w:r w:rsidRPr="00D630C8">
        <w:rPr>
          <w:rFonts w:ascii="Arial" w:eastAsia="Times New Roman" w:hAnsi="Arial" w:cs="Arial"/>
          <w:i/>
          <w:szCs w:val="24"/>
          <w:lang w:eastAsia="es-ES_tradnl"/>
        </w:rPr>
        <w:t>legati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. </w:t>
      </w:r>
      <w:r w:rsidR="00216995" w:rsidRPr="002E68D8">
        <w:rPr>
          <w:rFonts w:ascii="Arial" w:eastAsia="Times New Roman" w:hAnsi="Arial" w:cs="Arial"/>
          <w:szCs w:val="24"/>
          <w:lang w:eastAsia="es-ES_tradnl"/>
        </w:rPr>
        <w:t>Sin olvidar que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los temas más intensos transmiten una fiereza y una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>s ganas de bailar incontenibles.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Esta </w:t>
      </w:r>
      <w:r w:rsidR="00216995" w:rsidRPr="002E68D8">
        <w:rPr>
          <w:rFonts w:ascii="Arial" w:eastAsia="Times New Roman" w:hAnsi="Arial" w:cs="Arial"/>
          <w:szCs w:val="24"/>
          <w:lang w:eastAsia="es-ES_tradnl"/>
        </w:rPr>
        <w:t>breve</w:t>
      </w:r>
      <w:r w:rsidR="00890D6A" w:rsidRPr="002E68D8">
        <w:rPr>
          <w:rFonts w:ascii="Arial" w:eastAsia="Times New Roman" w:hAnsi="Arial" w:cs="Arial"/>
          <w:szCs w:val="24"/>
          <w:lang w:eastAsia="es-ES_tradnl"/>
        </w:rPr>
        <w:t xml:space="preserve"> joya que ha llevado a Mé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xico a todos los </w:t>
      </w:r>
      <w:r w:rsidR="00BB20A0" w:rsidRPr="002E68D8">
        <w:rPr>
          <w:rFonts w:ascii="Arial" w:eastAsia="Times New Roman" w:hAnsi="Arial" w:cs="Arial"/>
          <w:szCs w:val="24"/>
          <w:lang w:eastAsia="es-ES_tradnl"/>
        </w:rPr>
        <w:t>auditorios</w:t>
      </w:r>
      <w:r w:rsidR="00890D6A"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Pr="002E68D8">
        <w:rPr>
          <w:rFonts w:ascii="Arial" w:eastAsia="Times New Roman" w:hAnsi="Arial" w:cs="Arial"/>
          <w:szCs w:val="24"/>
          <w:lang w:eastAsia="es-ES_tradnl"/>
        </w:rPr>
        <w:t>internacionales, pasa en sus 361 compases por tantas dinámicas, texturas [homofonías, contrapuntos] y tonalidades como el humor de un adolescente y siempre regresa ese patrón de las claves [</w:t>
      </w:r>
      <w:r w:rsidR="00890D6A" w:rsidRPr="002E68D8">
        <w:rPr>
          <w:rFonts w:ascii="Arial" w:eastAsia="Times New Roman" w:hAnsi="Arial" w:cs="Arial"/>
          <w:szCs w:val="24"/>
          <w:lang w:eastAsia="es-ES_tradnl"/>
        </w:rPr>
        <w:t>el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Pr="002E68D8">
        <w:rPr>
          <w:rFonts w:ascii="Arial" w:eastAsia="Times New Roman" w:hAnsi="Arial" w:cs="Arial"/>
          <w:i/>
          <w:szCs w:val="24"/>
          <w:lang w:eastAsia="es-ES_tradnl"/>
        </w:rPr>
        <w:t>ostinato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de madera que oís todo el tiempo], esencial en la música caribeña. Su fuerza emocional, 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 xml:space="preserve">sus </w:t>
      </w:r>
      <w:r w:rsidRPr="002E68D8">
        <w:rPr>
          <w:rFonts w:ascii="Arial" w:eastAsia="Times New Roman" w:hAnsi="Arial" w:cs="Arial"/>
          <w:i/>
          <w:iCs/>
          <w:szCs w:val="24"/>
          <w:lang w:eastAsia="es-ES_tradnl"/>
        </w:rPr>
        <w:t>crescendi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, riqueza de temas e instrumentación [clave, marimba, güiro] lo han elevado a categoría de clásico no sólo de la música latinoamericana sino también de las orquestas juveniles. </w:t>
      </w:r>
      <w:r w:rsidR="00BD71D2">
        <w:rPr>
          <w:rFonts w:ascii="Arial" w:eastAsia="Times New Roman" w:hAnsi="Arial" w:cs="Arial"/>
          <w:szCs w:val="24"/>
          <w:lang w:eastAsia="es-ES_tradnl"/>
        </w:rPr>
        <w:t>I</w:t>
      </w:r>
      <w:r w:rsidRPr="002E68D8">
        <w:rPr>
          <w:rFonts w:ascii="Arial" w:eastAsia="Times New Roman" w:hAnsi="Arial" w:cs="Arial"/>
          <w:szCs w:val="24"/>
          <w:lang w:eastAsia="es-ES_tradnl"/>
        </w:rPr>
        <w:t>mposible disimular lo mucho que se disfruta interpretándola.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Como se disfruta, más explosivamente si cabe, la Conga del Fuego Nuevo, donde Márquez hibrida la conga [sí, la de agarrarse y sacar la patita en las bodas, </w:t>
      </w:r>
      <w:r w:rsidR="002D3E0F">
        <w:rPr>
          <w:rFonts w:ascii="Arial" w:eastAsia="Times New Roman" w:hAnsi="Arial" w:cs="Arial"/>
          <w:szCs w:val="24"/>
          <w:lang w:eastAsia="es-ES_tradnl"/>
        </w:rPr>
        <w:t>tipo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ciempiés sincopado]</w:t>
      </w:r>
      <w:r w:rsidR="002D3E0F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Pr="002E68D8">
        <w:rPr>
          <w:rFonts w:ascii="Arial" w:eastAsia="Times New Roman" w:hAnsi="Arial" w:cs="Arial"/>
          <w:szCs w:val="24"/>
          <w:lang w:eastAsia="es-ES_tradnl"/>
        </w:rPr>
        <w:t>con una tradición astronómica del calendario azteca: el Fuego Nuevo.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Los ciclos temporales para los aztecas o mexicas culminaban cada 52 años. </w:t>
      </w:r>
      <w:r w:rsidR="00BD71D2">
        <w:rPr>
          <w:rFonts w:ascii="Arial" w:eastAsia="Times New Roman" w:hAnsi="Arial" w:cs="Arial"/>
          <w:szCs w:val="24"/>
          <w:lang w:eastAsia="es-ES_tradnl"/>
        </w:rPr>
        <w:t>Entonces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encendían un gran fuego en el Cerro de la Estrella, cuando el cúmulo estelar de las Pléyades se encontraba en el cenit. Las Pléyades han sido 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>relevantes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en todas las culturas, desde este símbolo de renovación 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 xml:space="preserve">mexica 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hasta elaboraciones más sofisticadas como la pieza para percusión </w:t>
      </w:r>
      <w:r w:rsidR="00BD71D2">
        <w:rPr>
          <w:rFonts w:ascii="Arial" w:eastAsia="Times New Roman" w:hAnsi="Arial" w:cs="Arial"/>
          <w:szCs w:val="24"/>
          <w:lang w:eastAsia="es-ES_tradnl"/>
        </w:rPr>
        <w:t>«</w:t>
      </w:r>
      <w:r w:rsidRPr="002E68D8">
        <w:rPr>
          <w:rFonts w:ascii="Arial" w:eastAsia="Times New Roman" w:hAnsi="Arial" w:cs="Arial"/>
          <w:szCs w:val="24"/>
          <w:lang w:eastAsia="es-ES_tradnl"/>
        </w:rPr>
        <w:t>Pleïades</w:t>
      </w:r>
      <w:r w:rsidR="00BD71D2">
        <w:rPr>
          <w:rFonts w:ascii="Arial" w:eastAsia="Times New Roman" w:hAnsi="Arial" w:cs="Arial"/>
          <w:szCs w:val="24"/>
          <w:lang w:eastAsia="es-ES_tradnl"/>
        </w:rPr>
        <w:t>»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de I. Xenakis. Má</w:t>
      </w:r>
      <w:r w:rsidR="00171C35" w:rsidRPr="002E68D8">
        <w:rPr>
          <w:rFonts w:ascii="Arial" w:eastAsia="Times New Roman" w:hAnsi="Arial" w:cs="Arial"/>
          <w:szCs w:val="24"/>
          <w:lang w:eastAsia="es-ES_tradnl"/>
        </w:rPr>
        <w:t>rquez invoca ese ceremonial justo tras el cambio de milenio.</w:t>
      </w: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966F5E" w:rsidRPr="002E68D8" w:rsidRDefault="00966F5E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Y lo hace con una partitura exultante, fraseos vertiginosos de todas las secciones instrumentales, una </w:t>
      </w:r>
      <w:r w:rsidR="00890D6A" w:rsidRPr="002E68D8">
        <w:rPr>
          <w:rFonts w:ascii="Arial" w:eastAsia="Times New Roman" w:hAnsi="Arial" w:cs="Arial"/>
          <w:szCs w:val="24"/>
          <w:lang w:eastAsia="es-ES_tradnl"/>
        </w:rPr>
        <w:t>parte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B más lenta introducida por trombones donde la trompeta puede traer ecos de A</w:t>
      </w:r>
      <w:r w:rsidR="00171C35" w:rsidRPr="002E68D8">
        <w:rPr>
          <w:rFonts w:ascii="Arial" w:eastAsia="Times New Roman" w:hAnsi="Arial" w:cs="Arial"/>
          <w:szCs w:val="24"/>
          <w:lang w:eastAsia="es-ES_tradnl"/>
        </w:rPr>
        <w:t>.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Copland [compositor norteamericano 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>autor de un Danzón C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ubano] y una coda que crece como espuma festiva. El compositor de Sonora ha mezclado la música antillana y mexicana convirtiéndola en una metononimia que </w:t>
      </w:r>
      <w:r w:rsidR="00BB20A0" w:rsidRPr="002E68D8">
        <w:rPr>
          <w:rFonts w:ascii="Arial" w:eastAsia="Times New Roman" w:hAnsi="Arial" w:cs="Arial"/>
          <w:szCs w:val="24"/>
          <w:lang w:eastAsia="es-ES_tradnl"/>
        </w:rPr>
        <w:t>abarca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toda Latinoamérica.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lastRenderedPageBreak/>
        <w:t>Márquez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BB20A0" w:rsidRPr="002E68D8">
        <w:rPr>
          <w:rFonts w:ascii="Arial" w:eastAsia="Times New Roman" w:hAnsi="Arial" w:cs="Arial"/>
          <w:szCs w:val="24"/>
          <w:lang w:eastAsia="es-ES_tradnl"/>
        </w:rPr>
        <w:t>cuenta con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 xml:space="preserve"> una trayectoria </w:t>
      </w:r>
      <w:r w:rsidR="00BD71D2">
        <w:rPr>
          <w:rFonts w:ascii="Arial" w:eastAsia="Times New Roman" w:hAnsi="Arial" w:cs="Arial"/>
          <w:szCs w:val="24"/>
          <w:lang w:eastAsia="es-ES_tradnl"/>
        </w:rPr>
        <w:t xml:space="preserve">híbrida e 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>interesante: formado en M</w:t>
      </w:r>
      <w:r w:rsidR="00BB20A0" w:rsidRPr="002E68D8">
        <w:rPr>
          <w:rFonts w:ascii="Arial" w:eastAsia="Times New Roman" w:hAnsi="Arial" w:cs="Arial"/>
          <w:szCs w:val="24"/>
          <w:lang w:eastAsia="es-ES_tradnl"/>
        </w:rPr>
        <w:t>é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 xml:space="preserve">xico y Los </w:t>
      </w:r>
      <w:r w:rsidR="00BB20A0" w:rsidRPr="002E68D8">
        <w:rPr>
          <w:rFonts w:ascii="Arial" w:eastAsia="Times New Roman" w:hAnsi="Arial" w:cs="Arial"/>
          <w:szCs w:val="24"/>
          <w:lang w:eastAsia="es-ES_tradnl"/>
        </w:rPr>
        <w:t>A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>ngeles, comenzó con música experimental para tornar a las raíces y convertirse en uno de sus máximos exponentes.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b/>
          <w:szCs w:val="24"/>
          <w:lang w:eastAsia="es-ES_tradnl"/>
        </w:rPr>
      </w:pPr>
      <w:r w:rsidRPr="002E68D8">
        <w:rPr>
          <w:rFonts w:ascii="Arial" w:eastAsia="Times New Roman" w:hAnsi="Arial" w:cs="Arial"/>
          <w:b/>
          <w:szCs w:val="24"/>
          <w:lang w:eastAsia="es-ES_tradnl"/>
        </w:rPr>
        <w:t>JOSÉ PABLO MONCAYO [1912-1958]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b/>
          <w:szCs w:val="24"/>
          <w:lang w:eastAsia="es-ES_tradnl"/>
        </w:rPr>
      </w:pPr>
      <w:r w:rsidRPr="002E68D8">
        <w:rPr>
          <w:rFonts w:ascii="Arial" w:eastAsia="Times New Roman" w:hAnsi="Arial" w:cs="Arial"/>
          <w:b/>
          <w:szCs w:val="24"/>
          <w:lang w:eastAsia="es-ES_tradnl"/>
        </w:rPr>
        <w:t>Huapango  [1941]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Además de los himnos nacionales hay otras melodías que</w:t>
      </w:r>
      <w:r w:rsidR="003A6C8E"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se ganan el título por devoción y no tanto por decreto. </w:t>
      </w:r>
      <w:r w:rsidR="003A6C8E" w:rsidRPr="002E68D8">
        <w:rPr>
          <w:rFonts w:ascii="Arial" w:eastAsia="Times New Roman" w:hAnsi="Arial" w:cs="Arial"/>
          <w:szCs w:val="24"/>
          <w:lang w:eastAsia="es-ES_tradnl"/>
        </w:rPr>
        <w:t>Y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a veces superando en fama a los oficiales.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Tanto 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>«</w:t>
      </w:r>
      <w:r w:rsidRPr="002E68D8">
        <w:rPr>
          <w:rFonts w:ascii="Arial" w:eastAsia="Times New Roman" w:hAnsi="Arial" w:cs="Arial"/>
          <w:szCs w:val="24"/>
          <w:lang w:eastAsia="es-ES_tradnl"/>
        </w:rPr>
        <w:t>Danzón 2º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>»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966F5E" w:rsidRPr="002E68D8">
        <w:rPr>
          <w:rFonts w:ascii="Arial" w:eastAsia="Times New Roman" w:hAnsi="Arial" w:cs="Arial"/>
          <w:szCs w:val="24"/>
          <w:lang w:eastAsia="es-ES_tradnl"/>
        </w:rPr>
        <w:t xml:space="preserve">como «Huapango» </w:t>
      </w:r>
      <w:r w:rsidR="003A6C8E" w:rsidRPr="002E68D8">
        <w:rPr>
          <w:rFonts w:ascii="Arial" w:eastAsia="Times New Roman" w:hAnsi="Arial" w:cs="Arial"/>
          <w:szCs w:val="24"/>
          <w:lang w:eastAsia="es-ES_tradnl"/>
        </w:rPr>
        <w:t xml:space="preserve">son de esa estirpe. </w:t>
      </w:r>
      <w:r w:rsidR="00966F5E" w:rsidRPr="002E68D8">
        <w:rPr>
          <w:rFonts w:ascii="Arial" w:eastAsia="Times New Roman" w:hAnsi="Arial" w:cs="Arial"/>
          <w:szCs w:val="24"/>
          <w:lang w:eastAsia="es-ES_tradnl"/>
        </w:rPr>
        <w:t>En esta, l</w:t>
      </w:r>
      <w:r w:rsidR="003A6C8E" w:rsidRPr="002E68D8">
        <w:rPr>
          <w:rFonts w:ascii="Arial" w:eastAsia="Times New Roman" w:hAnsi="Arial" w:cs="Arial"/>
          <w:szCs w:val="24"/>
          <w:lang w:eastAsia="es-ES_tradnl"/>
        </w:rPr>
        <w:t xml:space="preserve">a sucesión de tonadas populares y </w:t>
      </w:r>
      <w:r w:rsidRPr="002E68D8">
        <w:rPr>
          <w:rFonts w:ascii="Arial" w:eastAsia="Times New Roman" w:hAnsi="Arial" w:cs="Arial"/>
          <w:szCs w:val="24"/>
          <w:lang w:eastAsia="es-ES_tradnl"/>
        </w:rPr>
        <w:t>huapango</w:t>
      </w:r>
      <w:r w:rsidR="003A6C8E" w:rsidRPr="002E68D8">
        <w:rPr>
          <w:rFonts w:ascii="Arial" w:eastAsia="Times New Roman" w:hAnsi="Arial" w:cs="Arial"/>
          <w:szCs w:val="24"/>
          <w:lang w:eastAsia="es-ES_tradnl"/>
        </w:rPr>
        <w:t>s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[palabra se cree que una deturpación del </w:t>
      </w:r>
      <w:r w:rsidRPr="002E68D8">
        <w:rPr>
          <w:rFonts w:ascii="Arial" w:eastAsia="Times New Roman" w:hAnsi="Arial" w:cs="Arial"/>
          <w:i/>
          <w:iCs/>
          <w:szCs w:val="24"/>
          <w:lang w:eastAsia="es-ES_tradnl"/>
        </w:rPr>
        <w:t>nahuatl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cuauhpanco, que significa «sobre tarima de madera», en alusión</w:t>
      </w:r>
      <w:r w:rsidR="003A6C8E" w:rsidRPr="002E68D8">
        <w:rPr>
          <w:rFonts w:ascii="Arial" w:eastAsia="Times New Roman" w:hAnsi="Arial" w:cs="Arial"/>
          <w:szCs w:val="24"/>
          <w:lang w:eastAsia="es-ES_tradnl"/>
        </w:rPr>
        <w:t xml:space="preserve"> al lugar donde se taconea] la ha 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convertido en el 2º himno mexicano, donde el eco prehispánico se reelabora en un tapiz de hechura clásica. 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Moncayo era un joven tapatío de 29 años cuando, a petición de Carlos Chávez, se lanzó a este abanico melódico inspirado en Veracruz, tal y como él mismo contaba: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8C4400" w:rsidP="00B73759">
      <w:pPr>
        <w:ind w:left="708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«…Fuimos 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>[...]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a Alvarado, uno de los lugares donde se conserva la música folklórica en su forma más pura, estuvimos recopilando melodías, ritmos e instrumentos. Al transcribirlos nos causaban una gran dificultad los huapangos porque nunca cantaron dos veces la misma melodía. Cuando regresé a México </w:t>
      </w:r>
      <w:r w:rsidR="00D630C8">
        <w:rPr>
          <w:rFonts w:ascii="Arial" w:eastAsia="Times New Roman" w:hAnsi="Arial" w:cs="Arial"/>
          <w:szCs w:val="24"/>
          <w:lang w:eastAsia="es-ES_tradnl"/>
        </w:rPr>
        <w:t xml:space="preserve">[...] </w:t>
      </w:r>
      <w:r w:rsidRPr="002E68D8">
        <w:rPr>
          <w:rFonts w:ascii="Arial" w:eastAsia="Times New Roman" w:hAnsi="Arial" w:cs="Arial"/>
          <w:szCs w:val="24"/>
          <w:lang w:eastAsia="es-ES_tradnl"/>
        </w:rPr>
        <w:t>Candelario Huízar me aconsejó ‘exponga el material como lo oyó y desarróllelo de acuerdo a su propio estilo’. Así lo hice…»</w:t>
      </w:r>
    </w:p>
    <w:p w:rsidR="008C4400" w:rsidRPr="002E68D8" w:rsidRDefault="008C4400" w:rsidP="00B73759">
      <w:pPr>
        <w:ind w:left="708"/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Comienza con emoción contenida que </w:t>
      </w:r>
      <w:r w:rsidR="00047214" w:rsidRPr="002E68D8">
        <w:rPr>
          <w:rFonts w:ascii="Arial" w:eastAsia="Times New Roman" w:hAnsi="Arial" w:cs="Arial"/>
          <w:szCs w:val="24"/>
          <w:lang w:eastAsia="es-ES_tradnl"/>
        </w:rPr>
        <w:t>gana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riqueza tímbrica [y adivinamos un aire a fut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 xml:space="preserve">uro mariachi]. Tras el frenesí 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entra en un remanso donde </w:t>
      </w:r>
      <w:r w:rsidR="00047214" w:rsidRPr="002E68D8">
        <w:rPr>
          <w:rFonts w:ascii="Arial" w:eastAsia="Times New Roman" w:hAnsi="Arial" w:cs="Arial"/>
          <w:szCs w:val="24"/>
          <w:lang w:eastAsia="es-ES_tradnl"/>
        </w:rPr>
        <w:t>echa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una siesta al fresco entre arpas. En Latinoamérica el ar</w:t>
      </w:r>
      <w:r w:rsidR="00966F5E" w:rsidRPr="002E68D8">
        <w:rPr>
          <w:rFonts w:ascii="Arial" w:eastAsia="Times New Roman" w:hAnsi="Arial" w:cs="Arial"/>
          <w:szCs w:val="24"/>
          <w:lang w:eastAsia="es-ES_tradnl"/>
        </w:rPr>
        <w:t>pa vive una nueva vida, desde Mé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xico a Paraguay, tras </w:t>
      </w:r>
      <w:r w:rsidR="00966F5E" w:rsidRPr="002E68D8">
        <w:rPr>
          <w:rFonts w:ascii="Arial" w:eastAsia="Times New Roman" w:hAnsi="Arial" w:cs="Arial"/>
          <w:szCs w:val="24"/>
          <w:lang w:eastAsia="es-ES_tradnl"/>
        </w:rPr>
        <w:t xml:space="preserve">su viaje desde </w:t>
      </w:r>
      <w:r w:rsidR="0023157F" w:rsidRPr="002E68D8">
        <w:rPr>
          <w:rFonts w:ascii="Arial" w:eastAsia="Times New Roman" w:hAnsi="Arial" w:cs="Arial"/>
          <w:szCs w:val="24"/>
          <w:lang w:eastAsia="es-ES_tradnl"/>
        </w:rPr>
        <w:t>Europa</w:t>
      </w:r>
      <w:r w:rsidR="00966F5E" w:rsidRPr="002E68D8">
        <w:rPr>
          <w:rFonts w:ascii="Arial" w:eastAsia="Times New Roman" w:hAnsi="Arial" w:cs="Arial"/>
          <w:szCs w:val="24"/>
          <w:lang w:eastAsia="es-ES_tradnl"/>
        </w:rPr>
        <w:t xml:space="preserve"> siglos atrás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. 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Son tres los sones jarochos [es decir, de Veracruz] que hilvana </w:t>
      </w:r>
      <w:r w:rsidR="00171C35" w:rsidRPr="002E68D8">
        <w:rPr>
          <w:rFonts w:ascii="Arial" w:eastAsia="Times New Roman" w:hAnsi="Arial" w:cs="Arial"/>
          <w:szCs w:val="24"/>
          <w:lang w:eastAsia="es-ES_tradnl"/>
        </w:rPr>
        <w:t>«</w:t>
      </w:r>
      <w:r w:rsidRPr="002E68D8">
        <w:rPr>
          <w:rFonts w:ascii="Arial" w:eastAsia="Times New Roman" w:hAnsi="Arial" w:cs="Arial"/>
          <w:szCs w:val="24"/>
          <w:lang w:eastAsia="es-ES_tradnl"/>
        </w:rPr>
        <w:t>Huapango</w:t>
      </w:r>
      <w:r w:rsidR="00171C35" w:rsidRPr="002E68D8">
        <w:rPr>
          <w:rFonts w:ascii="Arial" w:eastAsia="Times New Roman" w:hAnsi="Arial" w:cs="Arial"/>
          <w:szCs w:val="24"/>
          <w:lang w:eastAsia="es-ES_tradnl"/>
        </w:rPr>
        <w:t>»: el Siquisirí,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el Balajú y el Gavilán para la parte más pausada. Hay quien aumenta a 7 los jarochos, lo cual nos da idea de lo </w:t>
      </w:r>
      <w:r w:rsidR="00966F5E" w:rsidRPr="002E68D8">
        <w:rPr>
          <w:rFonts w:ascii="Arial" w:eastAsia="Times New Roman" w:hAnsi="Arial" w:cs="Arial"/>
          <w:szCs w:val="24"/>
          <w:lang w:eastAsia="es-ES_tradnl"/>
        </w:rPr>
        <w:t xml:space="preserve">analizado y </w:t>
      </w:r>
      <w:r w:rsidRPr="002E68D8">
        <w:rPr>
          <w:rFonts w:ascii="Arial" w:eastAsia="Times New Roman" w:hAnsi="Arial" w:cs="Arial"/>
          <w:szCs w:val="24"/>
          <w:lang w:eastAsia="es-ES_tradnl"/>
        </w:rPr>
        <w:t>mítico que se ha vuelto. Hacia el final, trompeta y trombón se enzarzan en una especie de regueifa o copla musical.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Al año siguiente de componer esta obra, Moncayo estudiaría con Aaron Copland gracias a unha beca Berkshire, y tras 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>«</w:t>
      </w:r>
      <w:r w:rsidRPr="002E68D8">
        <w:rPr>
          <w:rFonts w:ascii="Arial" w:eastAsia="Times New Roman" w:hAnsi="Arial" w:cs="Arial"/>
          <w:szCs w:val="24"/>
          <w:lang w:eastAsia="es-ES_tradnl"/>
        </w:rPr>
        <w:t>Huapango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>»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vendrían obras como 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>«</w:t>
      </w:r>
      <w:r w:rsidRPr="002E68D8">
        <w:rPr>
          <w:rFonts w:ascii="Arial" w:eastAsia="Times New Roman" w:hAnsi="Arial" w:cs="Arial"/>
          <w:szCs w:val="24"/>
          <w:lang w:eastAsia="es-ES_tradnl"/>
        </w:rPr>
        <w:t>Homenaje a Cervantes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>»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o el ballet 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>«</w:t>
      </w:r>
      <w:r w:rsidRPr="002E68D8">
        <w:rPr>
          <w:rFonts w:ascii="Arial" w:eastAsia="Times New Roman" w:hAnsi="Arial" w:cs="Arial"/>
          <w:szCs w:val="24"/>
          <w:lang w:eastAsia="es-ES_tradnl"/>
        </w:rPr>
        <w:t>Tierras de temporal</w:t>
      </w:r>
      <w:r w:rsidR="00B73759" w:rsidRPr="002E68D8">
        <w:rPr>
          <w:rFonts w:ascii="Arial" w:eastAsia="Times New Roman" w:hAnsi="Arial" w:cs="Arial"/>
          <w:szCs w:val="24"/>
          <w:lang w:eastAsia="es-ES_tradnl"/>
        </w:rPr>
        <w:t>»</w:t>
      </w:r>
      <w:r w:rsidRPr="002E68D8">
        <w:rPr>
          <w:rFonts w:ascii="Arial" w:eastAsia="Times New Roman" w:hAnsi="Arial" w:cs="Arial"/>
          <w:szCs w:val="24"/>
          <w:lang w:eastAsia="es-ES_tradnl"/>
        </w:rPr>
        <w:t>.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b/>
          <w:szCs w:val="24"/>
          <w:lang w:eastAsia="es-ES_tradnl"/>
        </w:rPr>
      </w:pPr>
      <w:r w:rsidRPr="002E68D8">
        <w:rPr>
          <w:rFonts w:ascii="Arial" w:eastAsia="Times New Roman" w:hAnsi="Arial" w:cs="Arial"/>
          <w:b/>
          <w:szCs w:val="24"/>
          <w:lang w:eastAsia="es-ES_tradnl"/>
        </w:rPr>
        <w:t>ZEQUINHA ABREU</w:t>
      </w:r>
      <w:r w:rsidR="00883C40" w:rsidRPr="002E68D8">
        <w:rPr>
          <w:rFonts w:ascii="Arial" w:eastAsia="Times New Roman" w:hAnsi="Arial" w:cs="Arial"/>
          <w:b/>
          <w:szCs w:val="24"/>
          <w:lang w:eastAsia="es-ES_tradnl"/>
        </w:rPr>
        <w:t xml:space="preserve"> [1880-1935]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b/>
          <w:szCs w:val="24"/>
          <w:lang w:eastAsia="es-ES_tradnl"/>
        </w:rPr>
      </w:pPr>
      <w:r w:rsidRPr="002E68D8">
        <w:rPr>
          <w:rFonts w:ascii="Arial" w:eastAsia="Times New Roman" w:hAnsi="Arial" w:cs="Arial"/>
          <w:b/>
          <w:szCs w:val="24"/>
          <w:lang w:eastAsia="es-ES_tradnl"/>
        </w:rPr>
        <w:t>Tico Tico</w:t>
      </w:r>
      <w:r w:rsidR="00B946CE" w:rsidRPr="002E68D8">
        <w:rPr>
          <w:rFonts w:ascii="Arial" w:eastAsia="Times New Roman" w:hAnsi="Arial" w:cs="Arial"/>
          <w:b/>
          <w:szCs w:val="24"/>
          <w:lang w:eastAsia="es-ES_tradnl"/>
        </w:rPr>
        <w:t xml:space="preserve"> [1917]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lastRenderedPageBreak/>
        <w:t xml:space="preserve">Y acabamos con uno de los paradigmas </w:t>
      </w:r>
      <w:r w:rsidR="00AF047D" w:rsidRPr="002E68D8">
        <w:rPr>
          <w:rFonts w:ascii="Arial" w:eastAsia="Times New Roman" w:hAnsi="Arial" w:cs="Arial"/>
          <w:szCs w:val="24"/>
          <w:lang w:eastAsia="es-ES_tradnl"/>
        </w:rPr>
        <w:t>del baile y la alegría,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3A6C8E" w:rsidRPr="002E68D8">
        <w:rPr>
          <w:rFonts w:ascii="Arial" w:eastAsia="Times New Roman" w:hAnsi="Arial" w:cs="Arial"/>
          <w:szCs w:val="24"/>
          <w:lang w:eastAsia="es-ES_tradnl"/>
        </w:rPr>
        <w:t>pese al paradójico nombre de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Pr="002E68D8">
        <w:rPr>
          <w:rFonts w:ascii="Arial" w:eastAsia="Times New Roman" w:hAnsi="Arial" w:cs="Arial"/>
          <w:i/>
          <w:iCs/>
          <w:szCs w:val="24"/>
          <w:lang w:eastAsia="es-ES_tradnl"/>
        </w:rPr>
        <w:t>choro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. De etimología no del todo clara, el </w:t>
      </w:r>
      <w:r w:rsidRPr="002E68D8">
        <w:rPr>
          <w:rFonts w:ascii="Arial" w:eastAsia="Times New Roman" w:hAnsi="Arial" w:cs="Arial"/>
          <w:i/>
          <w:szCs w:val="24"/>
          <w:lang w:eastAsia="es-ES_tradnl"/>
        </w:rPr>
        <w:t>choro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es una de las manifestaciones virtuosísticas </w:t>
      </w:r>
      <w:r w:rsidR="00966F5E" w:rsidRPr="002E68D8">
        <w:rPr>
          <w:rFonts w:ascii="Arial" w:eastAsia="Times New Roman" w:hAnsi="Arial" w:cs="Arial"/>
          <w:szCs w:val="24"/>
          <w:lang w:eastAsia="es-ES_tradnl"/>
        </w:rPr>
        <w:t>de la tradición de Brasil, anterior a la samba y a la bossa nova: una versión de polcas y chotis europeos pasada por el filtro salobre de portugueses y africanos.</w:t>
      </w:r>
    </w:p>
    <w:p w:rsidR="008C4400" w:rsidRPr="002E68D8" w:rsidRDefault="008C4400" w:rsidP="008C4400">
      <w:pPr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8C4400" w:rsidP="008C4400">
      <w:pPr>
        <w:rPr>
          <w:rFonts w:ascii="Arial" w:eastAsia="Times New Roman" w:hAnsi="Arial" w:cs="Arial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Junto a </w:t>
      </w:r>
      <w:r w:rsidR="00B946CE" w:rsidRPr="002E68D8">
        <w:rPr>
          <w:rFonts w:ascii="Arial" w:eastAsia="Times New Roman" w:hAnsi="Arial" w:cs="Arial"/>
          <w:szCs w:val="24"/>
          <w:lang w:eastAsia="es-ES_tradnl"/>
        </w:rPr>
        <w:t>maravillas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como </w:t>
      </w:r>
      <w:r w:rsidR="00883C40" w:rsidRPr="002E68D8">
        <w:rPr>
          <w:rFonts w:ascii="Arial" w:eastAsia="Times New Roman" w:hAnsi="Arial" w:cs="Arial"/>
          <w:szCs w:val="24"/>
          <w:lang w:eastAsia="es-ES_tradnl"/>
        </w:rPr>
        <w:t>«</w:t>
      </w:r>
      <w:r w:rsidRPr="002E68D8">
        <w:rPr>
          <w:rFonts w:ascii="Arial" w:eastAsia="Times New Roman" w:hAnsi="Arial" w:cs="Arial"/>
          <w:szCs w:val="24"/>
          <w:lang w:eastAsia="es-ES_tradnl"/>
        </w:rPr>
        <w:t>Carinhoso</w:t>
      </w:r>
      <w:r w:rsidR="00883C40" w:rsidRPr="002E68D8">
        <w:rPr>
          <w:rFonts w:ascii="Arial" w:eastAsia="Times New Roman" w:hAnsi="Arial" w:cs="Arial"/>
          <w:szCs w:val="24"/>
          <w:lang w:eastAsia="es-ES_tradnl"/>
        </w:rPr>
        <w:t>»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B946CE" w:rsidRPr="002E68D8">
        <w:rPr>
          <w:rFonts w:ascii="Arial" w:eastAsia="Times New Roman" w:hAnsi="Arial" w:cs="Arial"/>
          <w:szCs w:val="24"/>
          <w:lang w:eastAsia="es-ES_tradnl"/>
        </w:rPr>
        <w:t xml:space="preserve">de Pixinguinha 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o los </w:t>
      </w:r>
      <w:r w:rsidRPr="00D630C8">
        <w:rPr>
          <w:rFonts w:ascii="Arial" w:eastAsia="Times New Roman" w:hAnsi="Arial" w:cs="Arial"/>
          <w:i/>
          <w:szCs w:val="24"/>
          <w:lang w:eastAsia="es-ES_tradnl"/>
        </w:rPr>
        <w:t>choros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de Héitor Villa-Lobos, Tico Tico es </w:t>
      </w:r>
      <w:r w:rsidR="00966F5E" w:rsidRPr="002E68D8">
        <w:rPr>
          <w:rFonts w:ascii="Arial" w:eastAsia="Times New Roman" w:hAnsi="Arial" w:cs="Arial"/>
          <w:szCs w:val="24"/>
          <w:lang w:eastAsia="es-ES_tradnl"/>
        </w:rPr>
        <w:t>un</w:t>
      </w:r>
      <w:r w:rsidR="00D630C8">
        <w:rPr>
          <w:rFonts w:ascii="Arial" w:eastAsia="Times New Roman" w:hAnsi="Arial" w:cs="Arial"/>
          <w:szCs w:val="24"/>
          <w:lang w:eastAsia="es-ES_tradnl"/>
        </w:rPr>
        <w:t xml:space="preserve">o de los choros emblemáticos </w:t>
      </w:r>
      <w:r w:rsidRPr="002E68D8">
        <w:rPr>
          <w:rFonts w:ascii="Arial" w:eastAsia="Times New Roman" w:hAnsi="Arial" w:cs="Arial"/>
          <w:szCs w:val="24"/>
          <w:lang w:eastAsia="es-ES_tradnl"/>
        </w:rPr>
        <w:t>de Brasil. A sus 101 años se mantiene lozan</w:t>
      </w:r>
      <w:r w:rsidR="00D630C8">
        <w:rPr>
          <w:rFonts w:ascii="Arial" w:eastAsia="Times New Roman" w:hAnsi="Arial" w:cs="Arial"/>
          <w:szCs w:val="24"/>
          <w:lang w:eastAsia="es-ES_tradnl"/>
        </w:rPr>
        <w:t>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, con esa letra que parece una onomatopeya y un mecanismo de relojería </w:t>
      </w:r>
      <w:r w:rsidR="00B946CE" w:rsidRPr="002E68D8">
        <w:rPr>
          <w:rFonts w:ascii="Arial" w:eastAsia="Times New Roman" w:hAnsi="Arial" w:cs="Arial"/>
          <w:szCs w:val="24"/>
          <w:lang w:eastAsia="es-ES_tradnl"/>
        </w:rPr>
        <w:t>a un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tiempo: </w:t>
      </w:r>
      <w:r w:rsidRPr="002E68D8">
        <w:rPr>
          <w:rFonts w:ascii="Arial" w:eastAsia="Times New Roman" w:hAnsi="Arial" w:cs="Arial"/>
          <w:i/>
          <w:iCs/>
          <w:szCs w:val="24"/>
          <w:lang w:eastAsia="es-ES_tradnl"/>
        </w:rPr>
        <w:t>Tico tico no fubá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, es decir, el gorrión en el maizal. </w:t>
      </w:r>
      <w:r w:rsidR="00B946CE" w:rsidRPr="002E68D8">
        <w:rPr>
          <w:rFonts w:ascii="Arial" w:eastAsia="Times New Roman" w:hAnsi="Arial" w:cs="Arial"/>
          <w:szCs w:val="24"/>
          <w:lang w:eastAsia="es-ES_tradnl"/>
        </w:rPr>
        <w:t xml:space="preserve">Walt Disney en </w:t>
      </w:r>
      <w:r w:rsidR="00AF047D" w:rsidRPr="002E68D8">
        <w:rPr>
          <w:rFonts w:ascii="Arial" w:eastAsia="Times New Roman" w:hAnsi="Arial" w:cs="Arial"/>
          <w:szCs w:val="24"/>
          <w:lang w:eastAsia="es-ES_tradnl"/>
        </w:rPr>
        <w:t>«</w:t>
      </w:r>
      <w:r w:rsidR="00B946CE" w:rsidRPr="002E68D8">
        <w:rPr>
          <w:rFonts w:ascii="Arial" w:eastAsia="Times New Roman" w:hAnsi="Arial" w:cs="Arial"/>
          <w:szCs w:val="24"/>
          <w:lang w:eastAsia="es-ES_tradnl"/>
        </w:rPr>
        <w:t>Saludos Amigos</w:t>
      </w:r>
      <w:r w:rsidR="00AF047D" w:rsidRPr="002E68D8">
        <w:rPr>
          <w:rFonts w:ascii="Arial" w:eastAsia="Times New Roman" w:hAnsi="Arial" w:cs="Arial"/>
          <w:szCs w:val="24"/>
          <w:lang w:eastAsia="es-ES_tradnl"/>
        </w:rPr>
        <w:t>»</w:t>
      </w:r>
      <w:r w:rsidR="00B946CE" w:rsidRPr="002E68D8">
        <w:rPr>
          <w:rFonts w:ascii="Arial" w:eastAsia="Times New Roman" w:hAnsi="Arial" w:cs="Arial"/>
          <w:szCs w:val="24"/>
          <w:lang w:eastAsia="es-ES_tradnl"/>
        </w:rPr>
        <w:t xml:space="preserve"> y la </w:t>
      </w:r>
      <w:r w:rsidRPr="002E68D8">
        <w:rPr>
          <w:rFonts w:ascii="Arial" w:eastAsia="Times New Roman" w:hAnsi="Arial" w:cs="Arial"/>
          <w:szCs w:val="24"/>
          <w:lang w:eastAsia="es-ES_tradnl"/>
        </w:rPr>
        <w:t>artista brasileira Carmen Miranda inmortaliz</w:t>
      </w:r>
      <w:r w:rsidR="00B946CE" w:rsidRPr="002E68D8">
        <w:rPr>
          <w:rFonts w:ascii="Arial" w:eastAsia="Times New Roman" w:hAnsi="Arial" w:cs="Arial"/>
          <w:szCs w:val="24"/>
          <w:lang w:eastAsia="es-ES_tradnl"/>
        </w:rPr>
        <w:t>aron</w:t>
      </w:r>
      <w:r w:rsidR="00883C40" w:rsidRPr="002E68D8">
        <w:rPr>
          <w:rFonts w:ascii="Arial" w:eastAsia="Times New Roman" w:hAnsi="Arial" w:cs="Arial"/>
          <w:szCs w:val="24"/>
          <w:lang w:eastAsia="es-ES_tradnl"/>
        </w:rPr>
        <w:t xml:space="preserve"> y difundi</w:t>
      </w:r>
      <w:r w:rsidR="00B946CE" w:rsidRPr="002E68D8">
        <w:rPr>
          <w:rFonts w:ascii="Arial" w:eastAsia="Times New Roman" w:hAnsi="Arial" w:cs="Arial"/>
          <w:szCs w:val="24"/>
          <w:lang w:eastAsia="es-ES_tradnl"/>
        </w:rPr>
        <w:t>eron</w:t>
      </w:r>
      <w:r w:rsidR="00883C40" w:rsidRPr="002E68D8">
        <w:rPr>
          <w:rFonts w:ascii="Arial" w:eastAsia="Times New Roman" w:hAnsi="Arial" w:cs="Arial"/>
          <w:szCs w:val="24"/>
          <w:lang w:eastAsia="es-ES_tradnl"/>
        </w:rPr>
        <w:t xml:space="preserve"> en </w:t>
      </w:r>
      <w:r w:rsidR="00B946CE" w:rsidRPr="002E68D8">
        <w:rPr>
          <w:rFonts w:ascii="Arial" w:eastAsia="Times New Roman" w:hAnsi="Arial" w:cs="Arial"/>
          <w:szCs w:val="24"/>
          <w:lang w:eastAsia="es-ES_tradnl"/>
        </w:rPr>
        <w:t>E</w:t>
      </w:r>
      <w:r w:rsidR="00883C40" w:rsidRPr="002E68D8">
        <w:rPr>
          <w:rFonts w:ascii="Arial" w:eastAsia="Times New Roman" w:hAnsi="Arial" w:cs="Arial"/>
          <w:szCs w:val="24"/>
          <w:lang w:eastAsia="es-ES_tradnl"/>
        </w:rPr>
        <w:t xml:space="preserve">stados Unidos </w:t>
      </w:r>
      <w:r w:rsidRPr="002E68D8">
        <w:rPr>
          <w:rFonts w:ascii="Arial" w:eastAsia="Times New Roman" w:hAnsi="Arial" w:cs="Arial"/>
          <w:szCs w:val="24"/>
          <w:lang w:eastAsia="es-ES_tradnl"/>
        </w:rPr>
        <w:t>el trabalenguas de su letra</w:t>
      </w:r>
      <w:r w:rsidR="00B946CE" w:rsidRPr="002E68D8">
        <w:rPr>
          <w:rFonts w:ascii="Arial" w:eastAsia="Times New Roman" w:hAnsi="Arial" w:cs="Arial"/>
          <w:szCs w:val="24"/>
          <w:lang w:eastAsia="es-ES_tradnl"/>
        </w:rPr>
        <w:t>, publicada en 1931 por Eurico Barreiros:</w:t>
      </w:r>
    </w:p>
    <w:p w:rsidR="00883C40" w:rsidRPr="002E68D8" w:rsidRDefault="00883C40" w:rsidP="008C4400">
      <w:pPr>
        <w:rPr>
          <w:rFonts w:ascii="Arial" w:eastAsia="Times New Roman" w:hAnsi="Arial" w:cs="Arial"/>
          <w:szCs w:val="24"/>
          <w:lang w:eastAsia="es-ES_tradnl"/>
        </w:rPr>
      </w:pPr>
    </w:p>
    <w:p w:rsidR="00883C40" w:rsidRPr="002E68D8" w:rsidRDefault="00883C40" w:rsidP="00883C40">
      <w:pPr>
        <w:rPr>
          <w:rFonts w:ascii="Arial" w:eastAsia="Times New Roman" w:hAnsi="Arial" w:cs="Arial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O tico-tico tá</w:t>
      </w:r>
    </w:p>
    <w:p w:rsidR="00883C40" w:rsidRPr="002E68D8" w:rsidRDefault="00883C40" w:rsidP="00883C40">
      <w:pPr>
        <w:rPr>
          <w:rFonts w:ascii="Arial" w:eastAsia="Times New Roman" w:hAnsi="Arial" w:cs="Arial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Tá outra vez aqui</w:t>
      </w:r>
    </w:p>
    <w:p w:rsidR="00883C40" w:rsidRPr="002E68D8" w:rsidRDefault="00883C40" w:rsidP="00883C40">
      <w:pPr>
        <w:rPr>
          <w:rFonts w:ascii="Arial" w:eastAsia="Times New Roman" w:hAnsi="Arial" w:cs="Arial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O tico-tico tá comendo meu fubá</w:t>
      </w:r>
    </w:p>
    <w:p w:rsidR="00883C40" w:rsidRPr="002E68D8" w:rsidRDefault="00883C40" w:rsidP="00883C40">
      <w:pPr>
        <w:rPr>
          <w:rFonts w:ascii="Arial" w:eastAsia="Times New Roman" w:hAnsi="Arial" w:cs="Arial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O tico-tico tem, tem que se alimentar</w:t>
      </w:r>
    </w:p>
    <w:p w:rsidR="00883C40" w:rsidRPr="002E68D8" w:rsidRDefault="00883C40" w:rsidP="00883C40">
      <w:pPr>
        <w:rPr>
          <w:rFonts w:ascii="Arial" w:eastAsia="Times New Roman" w:hAnsi="Arial" w:cs="Arial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Que vá comer umas minhocas no pomar</w:t>
      </w:r>
    </w:p>
    <w:p w:rsidR="00883C40" w:rsidRPr="002E68D8" w:rsidRDefault="00883C40" w:rsidP="00883C40">
      <w:pPr>
        <w:rPr>
          <w:rFonts w:ascii="Arial" w:eastAsia="Times New Roman" w:hAnsi="Arial" w:cs="Arial"/>
          <w:szCs w:val="24"/>
          <w:lang w:eastAsia="es-ES_tradnl"/>
        </w:rPr>
      </w:pPr>
    </w:p>
    <w:p w:rsidR="00883C40" w:rsidRPr="002E68D8" w:rsidRDefault="00883C40" w:rsidP="00883C40">
      <w:pPr>
        <w:rPr>
          <w:rFonts w:ascii="Arial" w:eastAsia="Times New Roman" w:hAnsi="Arial" w:cs="Arial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El tico-tico [</w:t>
      </w:r>
      <w:r w:rsidR="00AF047D" w:rsidRPr="002E68D8">
        <w:rPr>
          <w:rFonts w:ascii="Arial" w:eastAsia="Times New Roman" w:hAnsi="Arial" w:cs="Arial"/>
          <w:szCs w:val="24"/>
          <w:lang w:eastAsia="es-ES_tradnl"/>
        </w:rPr>
        <w:t xml:space="preserve">un </w:t>
      </w:r>
      <w:r w:rsidR="00B946CE" w:rsidRPr="002E68D8">
        <w:rPr>
          <w:rFonts w:ascii="Arial" w:eastAsia="Times New Roman" w:hAnsi="Arial" w:cs="Arial"/>
          <w:szCs w:val="24"/>
          <w:lang w:eastAsia="es-ES_tradnl"/>
        </w:rPr>
        <w:t xml:space="preserve">pájaro semejante al gorrión, llamado </w:t>
      </w:r>
      <w:r w:rsidRPr="00D630C8">
        <w:rPr>
          <w:rFonts w:ascii="Arial" w:eastAsia="Times New Roman" w:hAnsi="Arial" w:cs="Arial"/>
          <w:i/>
          <w:szCs w:val="24"/>
          <w:lang w:eastAsia="es-ES_tradnl"/>
        </w:rPr>
        <w:t>chingolo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en Argentina]</w:t>
      </w:r>
    </w:p>
    <w:p w:rsidR="00883C40" w:rsidRPr="002E68D8" w:rsidRDefault="00883C40" w:rsidP="00883C40">
      <w:pPr>
        <w:rPr>
          <w:rFonts w:ascii="Arial" w:eastAsia="Times New Roman" w:hAnsi="Arial" w:cs="Arial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está otra vez aquí</w:t>
      </w:r>
    </w:p>
    <w:p w:rsidR="00883C40" w:rsidRPr="002E68D8" w:rsidRDefault="00883C40" w:rsidP="00883C40">
      <w:pPr>
        <w:rPr>
          <w:rFonts w:ascii="Arial" w:eastAsia="Times New Roman" w:hAnsi="Arial" w:cs="Arial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El tico-tico está comiéndose el maíz</w:t>
      </w:r>
    </w:p>
    <w:p w:rsidR="00883C40" w:rsidRPr="002E68D8" w:rsidRDefault="00883C40" w:rsidP="00883C40">
      <w:pPr>
        <w:rPr>
          <w:rFonts w:ascii="Arial" w:eastAsia="Times New Roman" w:hAnsi="Arial" w:cs="Arial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El tico-tico tiene, tiene que alimentarse</w:t>
      </w:r>
    </w:p>
    <w:p w:rsidR="00883C40" w:rsidRPr="002E68D8" w:rsidRDefault="008732C8" w:rsidP="00883C40">
      <w:pPr>
        <w:rPr>
          <w:rFonts w:ascii="Arial" w:eastAsia="Times New Roman" w:hAnsi="Arial" w:cs="Arial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>mejor que coma</w:t>
      </w:r>
      <w:r w:rsidR="00883C40" w:rsidRPr="002E68D8">
        <w:rPr>
          <w:rFonts w:ascii="Arial" w:eastAsia="Times New Roman" w:hAnsi="Arial" w:cs="Arial"/>
          <w:szCs w:val="24"/>
          <w:lang w:eastAsia="es-ES_tradnl"/>
        </w:rPr>
        <w:t xml:space="preserve"> unas lombrices </w:t>
      </w:r>
      <w:r w:rsidRPr="002E68D8">
        <w:rPr>
          <w:rFonts w:ascii="Arial" w:eastAsia="Times New Roman" w:hAnsi="Arial" w:cs="Arial"/>
          <w:szCs w:val="24"/>
          <w:lang w:eastAsia="es-ES_tradnl"/>
        </w:rPr>
        <w:t>en la</w:t>
      </w:r>
      <w:r w:rsidR="00883C40" w:rsidRPr="002E68D8">
        <w:rPr>
          <w:rFonts w:ascii="Arial" w:eastAsia="Times New Roman" w:hAnsi="Arial" w:cs="Arial"/>
          <w:szCs w:val="24"/>
          <w:lang w:eastAsia="es-ES_tradnl"/>
        </w:rPr>
        <w:t xml:space="preserve"> huerta</w:t>
      </w:r>
    </w:p>
    <w:p w:rsidR="00883C40" w:rsidRPr="002E68D8" w:rsidRDefault="00883C40" w:rsidP="00883C40">
      <w:pPr>
        <w:rPr>
          <w:rFonts w:ascii="Arial" w:eastAsia="Times New Roman" w:hAnsi="Arial" w:cs="Arial"/>
          <w:szCs w:val="24"/>
          <w:lang w:eastAsia="es-ES_tradnl"/>
        </w:rPr>
      </w:pPr>
    </w:p>
    <w:p w:rsidR="00883C40" w:rsidRPr="002E68D8" w:rsidRDefault="00B946CE" w:rsidP="00883C40">
      <w:pPr>
        <w:rPr>
          <w:rFonts w:ascii="Arial" w:eastAsia="Times New Roman" w:hAnsi="Arial" w:cs="Arial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Desde Charlie Parker hasta Paco de Lucía </w:t>
      </w:r>
      <w:r w:rsidR="00D630C8">
        <w:rPr>
          <w:rFonts w:ascii="Arial" w:eastAsia="Times New Roman" w:hAnsi="Arial" w:cs="Arial"/>
          <w:szCs w:val="24"/>
          <w:lang w:eastAsia="es-ES_tradnl"/>
        </w:rPr>
        <w:t>han enjaulado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a este </w:t>
      </w:r>
      <w:r w:rsidR="00D630C8">
        <w:rPr>
          <w:rFonts w:ascii="Arial" w:eastAsia="Times New Roman" w:hAnsi="Arial" w:cs="Arial"/>
          <w:szCs w:val="24"/>
          <w:lang w:eastAsia="es-ES_tradnl"/>
        </w:rPr>
        <w:t>pajarito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que </w:t>
      </w:r>
      <w:r w:rsidR="00890D6A" w:rsidRPr="002E68D8">
        <w:rPr>
          <w:rFonts w:ascii="Arial" w:eastAsia="Times New Roman" w:hAnsi="Arial" w:cs="Arial"/>
          <w:szCs w:val="24"/>
          <w:lang w:eastAsia="es-ES_tradnl"/>
        </w:rPr>
        <w:t>voló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de la cabeza de Zequinha de Abreu cuando</w:t>
      </w:r>
      <w:r w:rsidR="00AF047D" w:rsidRPr="002E68D8">
        <w:rPr>
          <w:rFonts w:ascii="Arial" w:eastAsia="Times New Roman" w:hAnsi="Arial" w:cs="Arial"/>
          <w:szCs w:val="24"/>
          <w:lang w:eastAsia="es-ES_tradnl"/>
        </w:rPr>
        <w:t>, con su orquesta en 1917, sugirió que los bailarines parecían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</w:t>
      </w:r>
      <w:r w:rsidR="00D630C8">
        <w:rPr>
          <w:rFonts w:ascii="Arial" w:eastAsia="Times New Roman" w:hAnsi="Arial" w:cs="Arial"/>
          <w:szCs w:val="24"/>
          <w:lang w:eastAsia="es-ES_tradnl"/>
        </w:rPr>
        <w:t>gorriones</w:t>
      </w:r>
      <w:r w:rsidRPr="002E68D8">
        <w:rPr>
          <w:rFonts w:ascii="Arial" w:eastAsia="Times New Roman" w:hAnsi="Arial" w:cs="Arial"/>
          <w:szCs w:val="24"/>
          <w:lang w:eastAsia="es-ES_tradnl"/>
        </w:rPr>
        <w:t xml:space="preserve"> picoteando </w:t>
      </w:r>
      <w:r w:rsidR="00BD71D2">
        <w:rPr>
          <w:rFonts w:ascii="Arial" w:eastAsia="Times New Roman" w:hAnsi="Arial" w:cs="Arial"/>
          <w:szCs w:val="24"/>
          <w:lang w:eastAsia="es-ES_tradnl"/>
        </w:rPr>
        <w:t>cereal</w:t>
      </w:r>
      <w:r w:rsidRPr="002E68D8">
        <w:rPr>
          <w:rFonts w:ascii="Arial" w:eastAsia="Times New Roman" w:hAnsi="Arial" w:cs="Arial"/>
          <w:szCs w:val="24"/>
          <w:lang w:eastAsia="es-ES_tradnl"/>
        </w:rPr>
        <w:t>.</w:t>
      </w:r>
    </w:p>
    <w:p w:rsidR="00AF047D" w:rsidRPr="002E68D8" w:rsidRDefault="00AF047D" w:rsidP="00883C40">
      <w:pPr>
        <w:rPr>
          <w:rFonts w:ascii="Arial" w:eastAsia="Times New Roman" w:hAnsi="Arial" w:cs="Arial"/>
          <w:szCs w:val="24"/>
          <w:lang w:eastAsia="es-ES_tradnl"/>
        </w:rPr>
      </w:pPr>
    </w:p>
    <w:p w:rsidR="00AF047D" w:rsidRPr="002E68D8" w:rsidRDefault="00AF047D" w:rsidP="00883C40">
      <w:pPr>
        <w:rPr>
          <w:rFonts w:ascii="Arial" w:eastAsia="Times New Roman" w:hAnsi="Arial" w:cs="Arial"/>
          <w:szCs w:val="24"/>
          <w:lang w:eastAsia="es-ES_tradnl"/>
        </w:rPr>
      </w:pPr>
      <w:r w:rsidRPr="002E68D8">
        <w:rPr>
          <w:rFonts w:ascii="Arial" w:eastAsia="Times New Roman" w:hAnsi="Arial" w:cs="Arial"/>
          <w:szCs w:val="24"/>
          <w:lang w:eastAsia="es-ES_tradnl"/>
        </w:rPr>
        <w:t xml:space="preserve">Por favor, </w:t>
      </w:r>
      <w:r w:rsidR="00D630C8">
        <w:rPr>
          <w:rFonts w:ascii="Arial" w:eastAsia="Times New Roman" w:hAnsi="Arial" w:cs="Arial"/>
          <w:szCs w:val="24"/>
          <w:lang w:eastAsia="es-ES_tradnl"/>
        </w:rPr>
        <w:t>no disimulen si quieren salir de la sala bailando</w:t>
      </w:r>
      <w:r w:rsidRPr="002E68D8">
        <w:rPr>
          <w:rFonts w:ascii="Arial" w:eastAsia="Times New Roman" w:hAnsi="Arial" w:cs="Arial"/>
          <w:szCs w:val="24"/>
          <w:lang w:eastAsia="es-ES_tradnl"/>
        </w:rPr>
        <w:t>.</w:t>
      </w: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883C40" w:rsidRPr="002E68D8" w:rsidRDefault="00883C4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</w:p>
    <w:p w:rsidR="008C4400" w:rsidRPr="002E68D8" w:rsidRDefault="008C4400" w:rsidP="008C4400">
      <w:pPr>
        <w:shd w:val="clear" w:color="auto" w:fill="FFFFFF"/>
        <w:rPr>
          <w:rFonts w:ascii="Times New Roman" w:eastAsia="Times New Roman" w:hAnsi="Times New Roman" w:cs="Times New Roman"/>
          <w:szCs w:val="24"/>
          <w:lang w:eastAsia="es-ES_tradnl"/>
        </w:rPr>
      </w:pPr>
      <w:r w:rsidRPr="002E68D8">
        <w:rPr>
          <w:rFonts w:ascii="Times New Roman" w:eastAsia="Times New Roman" w:hAnsi="Times New Roman" w:cs="Times New Roman"/>
          <w:szCs w:val="24"/>
          <w:lang w:eastAsia="es-ES_tradnl"/>
        </w:rPr>
        <w:t> </w:t>
      </w:r>
    </w:p>
    <w:p w:rsidR="0074110A" w:rsidRPr="002E68D8" w:rsidRDefault="00603105">
      <w:pPr>
        <w:rPr>
          <w:szCs w:val="24"/>
        </w:rPr>
      </w:pPr>
    </w:p>
    <w:sectPr w:rsidR="0074110A" w:rsidRPr="002E68D8" w:rsidSect="00F6008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E1018"/>
    <w:multiLevelType w:val="hybridMultilevel"/>
    <w:tmpl w:val="8FAE929C"/>
    <w:lvl w:ilvl="0" w:tplc="3DBA538C">
      <w:start w:val="1"/>
      <w:numFmt w:val="decimal"/>
      <w:lvlText w:val="%1."/>
      <w:lvlJc w:val="left"/>
      <w:pPr>
        <w:ind w:left="348" w:hanging="360"/>
      </w:pPr>
      <w:rPr>
        <w:rFonts w:ascii="Arial" w:hAnsi="Arial" w:cs="Arial" w:hint="default"/>
        <w:i/>
        <w:color w:val="000000"/>
      </w:rPr>
    </w:lvl>
    <w:lvl w:ilvl="1" w:tplc="040A0019" w:tentative="1">
      <w:start w:val="1"/>
      <w:numFmt w:val="lowerLetter"/>
      <w:lvlText w:val="%2."/>
      <w:lvlJc w:val="left"/>
      <w:pPr>
        <w:ind w:left="1068" w:hanging="360"/>
      </w:pPr>
    </w:lvl>
    <w:lvl w:ilvl="2" w:tplc="040A001B" w:tentative="1">
      <w:start w:val="1"/>
      <w:numFmt w:val="lowerRoman"/>
      <w:lvlText w:val="%3."/>
      <w:lvlJc w:val="right"/>
      <w:pPr>
        <w:ind w:left="1788" w:hanging="180"/>
      </w:pPr>
    </w:lvl>
    <w:lvl w:ilvl="3" w:tplc="040A000F" w:tentative="1">
      <w:start w:val="1"/>
      <w:numFmt w:val="decimal"/>
      <w:lvlText w:val="%4."/>
      <w:lvlJc w:val="left"/>
      <w:pPr>
        <w:ind w:left="2508" w:hanging="360"/>
      </w:pPr>
    </w:lvl>
    <w:lvl w:ilvl="4" w:tplc="040A0019" w:tentative="1">
      <w:start w:val="1"/>
      <w:numFmt w:val="lowerLetter"/>
      <w:lvlText w:val="%5."/>
      <w:lvlJc w:val="left"/>
      <w:pPr>
        <w:ind w:left="3228" w:hanging="360"/>
      </w:pPr>
    </w:lvl>
    <w:lvl w:ilvl="5" w:tplc="040A001B" w:tentative="1">
      <w:start w:val="1"/>
      <w:numFmt w:val="lowerRoman"/>
      <w:lvlText w:val="%6."/>
      <w:lvlJc w:val="right"/>
      <w:pPr>
        <w:ind w:left="3948" w:hanging="180"/>
      </w:pPr>
    </w:lvl>
    <w:lvl w:ilvl="6" w:tplc="040A000F" w:tentative="1">
      <w:start w:val="1"/>
      <w:numFmt w:val="decimal"/>
      <w:lvlText w:val="%7."/>
      <w:lvlJc w:val="left"/>
      <w:pPr>
        <w:ind w:left="4668" w:hanging="360"/>
      </w:pPr>
    </w:lvl>
    <w:lvl w:ilvl="7" w:tplc="040A0019" w:tentative="1">
      <w:start w:val="1"/>
      <w:numFmt w:val="lowerLetter"/>
      <w:lvlText w:val="%8."/>
      <w:lvlJc w:val="left"/>
      <w:pPr>
        <w:ind w:left="5388" w:hanging="360"/>
      </w:pPr>
    </w:lvl>
    <w:lvl w:ilvl="8" w:tplc="040A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">
    <w:nsid w:val="13E03EBE"/>
    <w:multiLevelType w:val="hybridMultilevel"/>
    <w:tmpl w:val="E50CACBE"/>
    <w:lvl w:ilvl="0" w:tplc="81F2A798">
      <w:start w:val="1"/>
      <w:numFmt w:val="decimal"/>
      <w:lvlText w:val="%1."/>
      <w:lvlJc w:val="left"/>
      <w:pPr>
        <w:ind w:left="708" w:hanging="360"/>
      </w:pPr>
      <w:rPr>
        <w:rFonts w:ascii="Arial" w:hAnsi="Arial" w:cs="Arial" w:hint="default"/>
        <w:i/>
        <w:color w:val="000000"/>
      </w:rPr>
    </w:lvl>
    <w:lvl w:ilvl="1" w:tplc="040A0019" w:tentative="1">
      <w:start w:val="1"/>
      <w:numFmt w:val="lowerLetter"/>
      <w:lvlText w:val="%2."/>
      <w:lvlJc w:val="left"/>
      <w:pPr>
        <w:ind w:left="1428" w:hanging="360"/>
      </w:pPr>
    </w:lvl>
    <w:lvl w:ilvl="2" w:tplc="040A001B" w:tentative="1">
      <w:start w:val="1"/>
      <w:numFmt w:val="lowerRoman"/>
      <w:lvlText w:val="%3."/>
      <w:lvlJc w:val="right"/>
      <w:pPr>
        <w:ind w:left="2148" w:hanging="180"/>
      </w:pPr>
    </w:lvl>
    <w:lvl w:ilvl="3" w:tplc="040A000F" w:tentative="1">
      <w:start w:val="1"/>
      <w:numFmt w:val="decimal"/>
      <w:lvlText w:val="%4."/>
      <w:lvlJc w:val="left"/>
      <w:pPr>
        <w:ind w:left="2868" w:hanging="360"/>
      </w:pPr>
    </w:lvl>
    <w:lvl w:ilvl="4" w:tplc="040A0019" w:tentative="1">
      <w:start w:val="1"/>
      <w:numFmt w:val="lowerLetter"/>
      <w:lvlText w:val="%5."/>
      <w:lvlJc w:val="left"/>
      <w:pPr>
        <w:ind w:left="3588" w:hanging="360"/>
      </w:pPr>
    </w:lvl>
    <w:lvl w:ilvl="5" w:tplc="040A001B" w:tentative="1">
      <w:start w:val="1"/>
      <w:numFmt w:val="lowerRoman"/>
      <w:lvlText w:val="%6."/>
      <w:lvlJc w:val="right"/>
      <w:pPr>
        <w:ind w:left="4308" w:hanging="180"/>
      </w:pPr>
    </w:lvl>
    <w:lvl w:ilvl="6" w:tplc="040A000F" w:tentative="1">
      <w:start w:val="1"/>
      <w:numFmt w:val="decimal"/>
      <w:lvlText w:val="%7."/>
      <w:lvlJc w:val="left"/>
      <w:pPr>
        <w:ind w:left="5028" w:hanging="360"/>
      </w:pPr>
    </w:lvl>
    <w:lvl w:ilvl="7" w:tplc="040A0019" w:tentative="1">
      <w:start w:val="1"/>
      <w:numFmt w:val="lowerLetter"/>
      <w:lvlText w:val="%8."/>
      <w:lvlJc w:val="left"/>
      <w:pPr>
        <w:ind w:left="5748" w:hanging="360"/>
      </w:pPr>
    </w:lvl>
    <w:lvl w:ilvl="8" w:tplc="040A001B" w:tentative="1">
      <w:start w:val="1"/>
      <w:numFmt w:val="lowerRoman"/>
      <w:lvlText w:val="%9."/>
      <w:lvlJc w:val="right"/>
      <w:pPr>
        <w:ind w:left="646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efaultTabStop w:val="708"/>
  <w:hyphenationZone w:val="425"/>
  <w:characterSpacingControl w:val="doNotCompress"/>
  <w:compat/>
  <w:rsids>
    <w:rsidRoot w:val="008C4400"/>
    <w:rsid w:val="00047214"/>
    <w:rsid w:val="000A02EB"/>
    <w:rsid w:val="000B2BA7"/>
    <w:rsid w:val="00171C35"/>
    <w:rsid w:val="00203DE3"/>
    <w:rsid w:val="00211B4F"/>
    <w:rsid w:val="00216995"/>
    <w:rsid w:val="0023157F"/>
    <w:rsid w:val="002D3E0F"/>
    <w:rsid w:val="002E68D8"/>
    <w:rsid w:val="003054E9"/>
    <w:rsid w:val="00350F5F"/>
    <w:rsid w:val="003A6C8E"/>
    <w:rsid w:val="003D1BF4"/>
    <w:rsid w:val="00443148"/>
    <w:rsid w:val="004B001A"/>
    <w:rsid w:val="004B2719"/>
    <w:rsid w:val="004D14EE"/>
    <w:rsid w:val="00570373"/>
    <w:rsid w:val="005C2F62"/>
    <w:rsid w:val="00603105"/>
    <w:rsid w:val="00690AE7"/>
    <w:rsid w:val="006E7BE5"/>
    <w:rsid w:val="007012E7"/>
    <w:rsid w:val="00745E15"/>
    <w:rsid w:val="008732C8"/>
    <w:rsid w:val="00883C40"/>
    <w:rsid w:val="00890D6A"/>
    <w:rsid w:val="008C4400"/>
    <w:rsid w:val="00966F5E"/>
    <w:rsid w:val="009F30F8"/>
    <w:rsid w:val="00AF047D"/>
    <w:rsid w:val="00B73759"/>
    <w:rsid w:val="00B946CE"/>
    <w:rsid w:val="00BB20A0"/>
    <w:rsid w:val="00BD71D2"/>
    <w:rsid w:val="00CB4955"/>
    <w:rsid w:val="00CD1E83"/>
    <w:rsid w:val="00D33A5B"/>
    <w:rsid w:val="00D630C8"/>
    <w:rsid w:val="00D639AC"/>
    <w:rsid w:val="00E032F6"/>
    <w:rsid w:val="00EA4A7D"/>
    <w:rsid w:val="00F6008E"/>
    <w:rsid w:val="00FB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HAnsi" w:hAnsi="Helvetica" w:cs="Helvetica"/>
        <w:sz w:val="24"/>
        <w:szCs w:val="22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0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C4400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s-ES_tradnl"/>
    </w:rPr>
  </w:style>
  <w:style w:type="paragraph" w:styleId="Prrafodelista">
    <w:name w:val="List Paragraph"/>
    <w:basedOn w:val="Normal"/>
    <w:uiPriority w:val="34"/>
    <w:qFormat/>
    <w:rsid w:val="002E68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7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2196</Words>
  <Characters>12081</Characters>
  <Application>Microsoft Office Word</Application>
  <DocSecurity>0</DocSecurity>
  <Lines>100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14249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WinuE</dc:creator>
  <cp:keywords/>
  <dc:description/>
  <cp:lastModifiedBy>WinuE</cp:lastModifiedBy>
  <cp:revision>8</cp:revision>
  <dcterms:created xsi:type="dcterms:W3CDTF">2018-10-01T16:35:00Z</dcterms:created>
  <dcterms:modified xsi:type="dcterms:W3CDTF">2018-10-30T21:05:00Z</dcterms:modified>
</cp:coreProperties>
</file>